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34F" w:rsidRPr="008F7D4C" w:rsidRDefault="00DC734F" w:rsidP="00DC734F">
      <w:pPr>
        <w:pStyle w:val="3"/>
      </w:pPr>
      <w:bookmarkStart w:id="0" w:name="_Toc199839494"/>
      <w:r w:rsidRPr="008F7D4C">
        <w:t xml:space="preserve"> Δραστηριότητα: ΜΕΛΕΤΗ ΕΡΓΩΝ ΤΕΧΝΗΣ</w:t>
      </w:r>
      <w:bookmarkEnd w:id="0"/>
    </w:p>
    <w:p w:rsidR="00DC734F" w:rsidRPr="008F7D4C" w:rsidRDefault="00DC734F" w:rsidP="00DC734F">
      <w:pPr>
        <w:jc w:val="both"/>
        <w:rPr>
          <w:rFonts w:ascii="Verdana" w:hAnsi="Verdana"/>
          <w:b/>
          <w:sz w:val="20"/>
        </w:rPr>
      </w:pPr>
    </w:p>
    <w:p w:rsidR="00DC734F" w:rsidRPr="008F7D4C" w:rsidRDefault="00DC734F" w:rsidP="00DC734F">
      <w:pPr>
        <w:jc w:val="both"/>
        <w:rPr>
          <w:rFonts w:ascii="Verdana" w:hAnsi="Verdana"/>
          <w:sz w:val="20"/>
        </w:rPr>
      </w:pPr>
      <w:r>
        <w:rPr>
          <w:rFonts w:ascii="Verdana" w:hAnsi="Verdana"/>
          <w:sz w:val="20"/>
        </w:rPr>
        <w:t xml:space="preserve">Στη </w:t>
      </w:r>
      <w:r w:rsidRPr="008F7D4C">
        <w:rPr>
          <w:rFonts w:ascii="Verdana" w:hAnsi="Verdana"/>
          <w:sz w:val="20"/>
        </w:rPr>
        <w:t xml:space="preserve">δραστηριότητα </w:t>
      </w:r>
      <w:r>
        <w:rPr>
          <w:rFonts w:ascii="Verdana" w:hAnsi="Verdana"/>
          <w:sz w:val="20"/>
        </w:rPr>
        <w:t xml:space="preserve">αυτή </w:t>
      </w:r>
      <w:r w:rsidRPr="008F7D4C">
        <w:rPr>
          <w:rFonts w:ascii="Verdana" w:hAnsi="Verdana"/>
          <w:sz w:val="20"/>
        </w:rPr>
        <w:t xml:space="preserve">οι μαθητές θα μελετήσουν πίνακες ζωγραφικής με βάση το μοντέλο του </w:t>
      </w:r>
      <w:proofErr w:type="spellStart"/>
      <w:r w:rsidRPr="008F7D4C">
        <w:rPr>
          <w:rFonts w:ascii="Verdana" w:hAnsi="Verdana"/>
          <w:sz w:val="20"/>
          <w:lang w:val="en-US"/>
        </w:rPr>
        <w:t>Alberti</w:t>
      </w:r>
      <w:proofErr w:type="spellEnd"/>
      <w:r w:rsidRPr="008F7D4C">
        <w:rPr>
          <w:rFonts w:ascii="Verdana" w:hAnsi="Verdana"/>
          <w:sz w:val="20"/>
        </w:rPr>
        <w:t>.</w:t>
      </w:r>
      <w:r>
        <w:rPr>
          <w:rStyle w:val="a4"/>
          <w:rFonts w:ascii="Verdana" w:hAnsi="Verdana"/>
          <w:sz w:val="20"/>
        </w:rPr>
        <w:footnoteReference w:id="1"/>
      </w:r>
      <w:r>
        <w:rPr>
          <w:rFonts w:ascii="Verdana" w:hAnsi="Verdana"/>
          <w:sz w:val="20"/>
        </w:rPr>
        <w:t xml:space="preserve"> </w:t>
      </w:r>
      <w:r w:rsidRPr="008F7D4C">
        <w:rPr>
          <w:rFonts w:ascii="Verdana" w:hAnsi="Verdana"/>
          <w:sz w:val="20"/>
        </w:rPr>
        <w:t>Στόχος είναι οι μαθητές να χρησιμοποιήσουν την προσομοίωση ως ένα δημιουργικό εργαλείο με το οποίο θα μπορούν να μελετήσουν τις προθέσεις ενός καλλιτέχνη, όπως το σημείο φυγής, το ύψος και την απόσταση παρατήρησης του έργου του.</w:t>
      </w:r>
    </w:p>
    <w:p w:rsidR="00DC734F" w:rsidRPr="008F7D4C" w:rsidRDefault="00DC734F" w:rsidP="00DC734F">
      <w:pPr>
        <w:jc w:val="both"/>
        <w:rPr>
          <w:rFonts w:ascii="Verdana" w:hAnsi="Verdana"/>
          <w:sz w:val="20"/>
        </w:rPr>
      </w:pPr>
      <w:r w:rsidRPr="008F7D4C">
        <w:rPr>
          <w:rFonts w:ascii="Verdana" w:hAnsi="Verdana"/>
          <w:sz w:val="20"/>
        </w:rPr>
        <w:t xml:space="preserve">Θα αξιοποιηθεί η δυνατότητα του λογισμικού η οποία επιτρέπει στο χρήστη να εισάγει εικόνες στο αρχείο που επεξεργάζεται και να τις τοποθετεί κατά βούληση σε οποιοδήποτε σημείο. </w:t>
      </w:r>
    </w:p>
    <w:p w:rsidR="00DC734F" w:rsidRPr="008F7D4C" w:rsidRDefault="00DC734F" w:rsidP="00DC734F">
      <w:pPr>
        <w:jc w:val="both"/>
        <w:rPr>
          <w:rFonts w:ascii="Verdana" w:hAnsi="Verdana"/>
          <w:b/>
          <w:sz w:val="20"/>
        </w:rPr>
      </w:pPr>
    </w:p>
    <w:p w:rsidR="00DC734F" w:rsidRPr="008F7D4C" w:rsidRDefault="00DC734F" w:rsidP="00DC734F">
      <w:pPr>
        <w:jc w:val="both"/>
        <w:rPr>
          <w:rFonts w:ascii="Verdana" w:hAnsi="Verdana"/>
          <w:sz w:val="20"/>
        </w:rPr>
      </w:pPr>
      <w:r w:rsidRPr="008F7D4C">
        <w:rPr>
          <w:rFonts w:ascii="Verdana" w:hAnsi="Verdana"/>
          <w:b/>
          <w:sz w:val="20"/>
        </w:rPr>
        <w:t xml:space="preserve">Διάρκεια της δραστηριότητας: </w:t>
      </w:r>
      <w:r w:rsidRPr="008F7D4C">
        <w:rPr>
          <w:rFonts w:ascii="Verdana" w:hAnsi="Verdana"/>
          <w:sz w:val="20"/>
        </w:rPr>
        <w:t>2 διδακτικές ώρες</w:t>
      </w:r>
    </w:p>
    <w:p w:rsidR="00DC734F" w:rsidRPr="008F7D4C" w:rsidRDefault="00DC734F" w:rsidP="00DC734F">
      <w:pPr>
        <w:jc w:val="both"/>
        <w:rPr>
          <w:rFonts w:ascii="Verdana" w:hAnsi="Verdana"/>
          <w:b/>
          <w:sz w:val="20"/>
        </w:rPr>
      </w:pPr>
    </w:p>
    <w:p w:rsidR="00DC734F" w:rsidRPr="008F7D4C" w:rsidRDefault="00DC734F" w:rsidP="00DC734F">
      <w:pPr>
        <w:jc w:val="both"/>
        <w:rPr>
          <w:rFonts w:ascii="Verdana" w:hAnsi="Verdana"/>
          <w:b/>
          <w:sz w:val="20"/>
        </w:rPr>
      </w:pPr>
      <w:r w:rsidRPr="008F7D4C">
        <w:rPr>
          <w:rFonts w:ascii="Verdana" w:hAnsi="Verdana"/>
          <w:b/>
          <w:sz w:val="20"/>
        </w:rPr>
        <w:t xml:space="preserve">Η κατάσταση προβλήματος: </w:t>
      </w:r>
    </w:p>
    <w:p w:rsidR="00DC734F" w:rsidRPr="008F7D4C" w:rsidRDefault="00DC734F" w:rsidP="00DC734F">
      <w:pPr>
        <w:jc w:val="both"/>
        <w:rPr>
          <w:rFonts w:ascii="Verdana" w:hAnsi="Verdana"/>
          <w:sz w:val="20"/>
        </w:rPr>
      </w:pPr>
      <w:r w:rsidRPr="008F7D4C">
        <w:rPr>
          <w:rFonts w:ascii="Verdana" w:hAnsi="Verdana"/>
          <w:sz w:val="20"/>
        </w:rPr>
        <w:t>Ο διδάσκων επιχειρεί να θέσει τους μαθητές σε κινητοποίηση, θέτοντας προς διαπραγμάτευση το παρακάτω ερώτημα:</w:t>
      </w:r>
    </w:p>
    <w:p w:rsidR="00DC734F" w:rsidRPr="008F7D4C" w:rsidRDefault="00DC734F" w:rsidP="00DC734F">
      <w:pPr>
        <w:jc w:val="both"/>
        <w:rPr>
          <w:rFonts w:ascii="Verdana" w:hAnsi="Verdana"/>
          <w:sz w:val="20"/>
        </w:rPr>
      </w:pPr>
      <w:r w:rsidRPr="008F7D4C">
        <w:rPr>
          <w:rFonts w:ascii="Verdana" w:hAnsi="Verdana"/>
          <w:sz w:val="20"/>
        </w:rPr>
        <w:t>Υπάρχουν καλλιτέχνες της Αναγέννησης οι οποίοι χρησιμοποίησαν τ</w:t>
      </w:r>
      <w:r w:rsidRPr="008F7D4C">
        <w:rPr>
          <w:rFonts w:ascii="Verdana" w:hAnsi="Verdana"/>
          <w:sz w:val="20"/>
          <w:lang w:val="en-US"/>
        </w:rPr>
        <w:t>o</w:t>
      </w:r>
      <w:r w:rsidRPr="008F7D4C">
        <w:rPr>
          <w:rFonts w:ascii="Verdana" w:hAnsi="Verdana"/>
          <w:sz w:val="20"/>
        </w:rPr>
        <w:t xml:space="preserve"> μοντέλο του </w:t>
      </w:r>
      <w:proofErr w:type="spellStart"/>
      <w:r w:rsidRPr="008F7D4C">
        <w:rPr>
          <w:rFonts w:ascii="Verdana" w:hAnsi="Verdana"/>
          <w:sz w:val="20"/>
          <w:lang w:val="en-US"/>
        </w:rPr>
        <w:t>Alberti</w:t>
      </w:r>
      <w:proofErr w:type="spellEnd"/>
      <w:r w:rsidRPr="008F7D4C">
        <w:rPr>
          <w:rFonts w:ascii="Verdana" w:hAnsi="Verdana"/>
          <w:sz w:val="20"/>
        </w:rPr>
        <w:t xml:space="preserve"> για την κατασκευή του προοπτικού τους δαπέδου. Πώς μπορούμε, με τη βοήθεια του δυναμικού μοντέλου, να εντοπίσουμε το σημείο φυγής, τη σχετική απόσταση του παρατηρητή από τον πίνακα και γενικά τον τρόπο με τον οποίο ο καλλιτέχνης δημιούργησε το χώρο μέσα στον πίνακα;</w:t>
      </w:r>
    </w:p>
    <w:p w:rsidR="00DC734F" w:rsidRPr="008F7D4C" w:rsidRDefault="00DC734F" w:rsidP="00DC734F">
      <w:pPr>
        <w:jc w:val="both"/>
        <w:rPr>
          <w:rFonts w:ascii="Verdana" w:hAnsi="Verdana"/>
          <w:sz w:val="20"/>
        </w:rPr>
      </w:pPr>
    </w:p>
    <w:p w:rsidR="00DC734F" w:rsidRPr="008F7D4C" w:rsidRDefault="00DC734F" w:rsidP="00DC734F">
      <w:pPr>
        <w:jc w:val="center"/>
        <w:rPr>
          <w:rFonts w:ascii="Verdana" w:hAnsi="Verdana"/>
          <w:b/>
          <w:sz w:val="20"/>
        </w:rPr>
      </w:pPr>
      <w:r>
        <w:rPr>
          <w:rFonts w:ascii="Verdana" w:hAnsi="Verdana"/>
          <w:b/>
          <w:noProof/>
          <w:sz w:val="20"/>
        </w:rPr>
        <w:drawing>
          <wp:inline distT="0" distB="0" distL="0" distR="0">
            <wp:extent cx="2047875" cy="1171575"/>
            <wp:effectExtent l="0" t="0" r="9525" b="9525"/>
            <wp:docPr id="2" name="Εικόνα 2" descr="miracle1%20Ucc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racle1%20Uccelo"/>
                    <pic:cNvPicPr>
                      <a:picLocks noChangeAspect="1" noChangeArrowheads="1"/>
                    </pic:cNvPicPr>
                  </pic:nvPicPr>
                  <pic:blipFill>
                    <a:blip r:embed="rId9" cstate="print">
                      <a:lum bright="28000" contrast="14000"/>
                      <a:extLst>
                        <a:ext uri="{28A0092B-C50C-407E-A947-70E740481C1C}">
                          <a14:useLocalDpi xmlns:a14="http://schemas.microsoft.com/office/drawing/2010/main" val="0"/>
                        </a:ext>
                      </a:extLst>
                    </a:blip>
                    <a:srcRect/>
                    <a:stretch>
                      <a:fillRect/>
                    </a:stretch>
                  </pic:blipFill>
                  <pic:spPr bwMode="auto">
                    <a:xfrm>
                      <a:off x="0" y="0"/>
                      <a:ext cx="2047875" cy="1171575"/>
                    </a:xfrm>
                    <a:prstGeom prst="rect">
                      <a:avLst/>
                    </a:prstGeom>
                    <a:noFill/>
                    <a:ln>
                      <a:noFill/>
                    </a:ln>
                  </pic:spPr>
                </pic:pic>
              </a:graphicData>
            </a:graphic>
          </wp:inline>
        </w:drawing>
      </w:r>
    </w:p>
    <w:p w:rsidR="00DC734F" w:rsidRPr="008F7D4C" w:rsidRDefault="00DC734F" w:rsidP="00DC734F">
      <w:pPr>
        <w:jc w:val="both"/>
        <w:rPr>
          <w:rFonts w:ascii="Verdana" w:hAnsi="Verdana"/>
          <w:b/>
          <w:sz w:val="20"/>
        </w:rPr>
      </w:pPr>
    </w:p>
    <w:p w:rsidR="00DC734F" w:rsidRPr="008F7D4C" w:rsidRDefault="00DC734F" w:rsidP="00DC734F">
      <w:pPr>
        <w:jc w:val="both"/>
        <w:rPr>
          <w:rFonts w:ascii="Verdana" w:hAnsi="Verdana"/>
          <w:b/>
          <w:sz w:val="20"/>
        </w:rPr>
      </w:pPr>
    </w:p>
    <w:p w:rsidR="00DC734F" w:rsidRPr="008F7D4C" w:rsidRDefault="00DC734F" w:rsidP="00DC734F">
      <w:pPr>
        <w:jc w:val="both"/>
        <w:rPr>
          <w:rFonts w:ascii="Verdana" w:hAnsi="Verdana"/>
          <w:b/>
          <w:sz w:val="20"/>
        </w:rPr>
      </w:pPr>
      <w:r w:rsidRPr="008F7D4C">
        <w:rPr>
          <w:rFonts w:ascii="Verdana" w:hAnsi="Verdana"/>
          <w:b/>
          <w:sz w:val="20"/>
        </w:rPr>
        <w:t>Φύλλο εργασίας</w:t>
      </w:r>
    </w:p>
    <w:p w:rsidR="00DC734F" w:rsidRPr="008F7D4C" w:rsidRDefault="00DC734F" w:rsidP="00DC734F">
      <w:pPr>
        <w:numPr>
          <w:ilvl w:val="0"/>
          <w:numId w:val="1"/>
        </w:numPr>
        <w:jc w:val="both"/>
        <w:rPr>
          <w:rFonts w:ascii="Verdana" w:hAnsi="Verdana"/>
          <w:sz w:val="20"/>
        </w:rPr>
      </w:pPr>
      <w:r w:rsidRPr="008F7D4C">
        <w:rPr>
          <w:rFonts w:ascii="Verdana" w:hAnsi="Verdana"/>
          <w:sz w:val="20"/>
        </w:rPr>
        <w:t>Επισκεφθείτε επιλεγμένες διευθύνσεις στο διαδίκτυο</w:t>
      </w:r>
      <w:r>
        <w:rPr>
          <w:rFonts w:ascii="Verdana" w:hAnsi="Verdana"/>
          <w:sz w:val="20"/>
        </w:rPr>
        <w:t xml:space="preserve"> (</w:t>
      </w:r>
      <w:r>
        <w:rPr>
          <w:rFonts w:ascii="Verdana" w:hAnsi="Verdana"/>
          <w:sz w:val="20"/>
          <w:lang w:val="en-US"/>
        </w:rPr>
        <w:t>Olga</w:t>
      </w:r>
      <w:r w:rsidRPr="009335A7">
        <w:rPr>
          <w:rFonts w:ascii="Verdana" w:hAnsi="Verdana"/>
          <w:sz w:val="20"/>
        </w:rPr>
        <w:t>’</w:t>
      </w:r>
      <w:r>
        <w:rPr>
          <w:rFonts w:ascii="Verdana" w:hAnsi="Verdana"/>
          <w:sz w:val="20"/>
          <w:lang w:val="en-US"/>
        </w:rPr>
        <w:t>s</w:t>
      </w:r>
      <w:r w:rsidRPr="009335A7">
        <w:rPr>
          <w:rFonts w:ascii="Verdana" w:hAnsi="Verdana"/>
          <w:sz w:val="20"/>
        </w:rPr>
        <w:t xml:space="preserve"> </w:t>
      </w:r>
      <w:r>
        <w:rPr>
          <w:rFonts w:ascii="Verdana" w:hAnsi="Verdana"/>
          <w:sz w:val="20"/>
          <w:lang w:val="en-US"/>
        </w:rPr>
        <w:t>Gallery</w:t>
      </w:r>
      <w:r>
        <w:rPr>
          <w:rFonts w:ascii="Verdana" w:hAnsi="Verdana"/>
          <w:sz w:val="20"/>
        </w:rPr>
        <w:t xml:space="preserve"> και </w:t>
      </w:r>
      <w:r>
        <w:rPr>
          <w:rFonts w:ascii="Verdana" w:hAnsi="Verdana"/>
          <w:sz w:val="20"/>
          <w:lang w:val="en-US"/>
        </w:rPr>
        <w:t>Web</w:t>
      </w:r>
      <w:r w:rsidRPr="009335A7">
        <w:rPr>
          <w:rFonts w:ascii="Verdana" w:hAnsi="Verdana"/>
          <w:sz w:val="20"/>
        </w:rPr>
        <w:t xml:space="preserve"> </w:t>
      </w:r>
      <w:r>
        <w:rPr>
          <w:rFonts w:ascii="Verdana" w:hAnsi="Verdana"/>
          <w:sz w:val="20"/>
          <w:lang w:val="en-US"/>
        </w:rPr>
        <w:t>Gallery</w:t>
      </w:r>
      <w:r w:rsidRPr="009335A7">
        <w:rPr>
          <w:rFonts w:ascii="Verdana" w:hAnsi="Verdana"/>
          <w:sz w:val="20"/>
        </w:rPr>
        <w:t xml:space="preserve"> </w:t>
      </w:r>
      <w:r>
        <w:rPr>
          <w:rFonts w:ascii="Verdana" w:hAnsi="Verdana"/>
          <w:sz w:val="20"/>
          <w:lang w:val="en-US"/>
        </w:rPr>
        <w:t>of</w:t>
      </w:r>
      <w:r w:rsidRPr="009335A7">
        <w:rPr>
          <w:rFonts w:ascii="Verdana" w:hAnsi="Verdana"/>
          <w:sz w:val="20"/>
        </w:rPr>
        <w:t xml:space="preserve"> </w:t>
      </w:r>
      <w:r>
        <w:rPr>
          <w:rFonts w:ascii="Verdana" w:hAnsi="Verdana"/>
          <w:sz w:val="20"/>
          <w:lang w:val="en-US"/>
        </w:rPr>
        <w:t>Art</w:t>
      </w:r>
      <w:r>
        <w:rPr>
          <w:rStyle w:val="a4"/>
          <w:rFonts w:ascii="Verdana" w:hAnsi="Verdana"/>
          <w:sz w:val="20"/>
          <w:lang w:val="en-US"/>
        </w:rPr>
        <w:footnoteReference w:id="2"/>
      </w:r>
      <w:r w:rsidRPr="009335A7">
        <w:rPr>
          <w:rFonts w:ascii="Verdana" w:hAnsi="Verdana"/>
          <w:sz w:val="20"/>
        </w:rPr>
        <w:t>)</w:t>
      </w:r>
      <w:r w:rsidRPr="008F7D4C">
        <w:rPr>
          <w:rFonts w:ascii="Verdana" w:hAnsi="Verdana"/>
          <w:sz w:val="20"/>
        </w:rPr>
        <w:t xml:space="preserve">: </w:t>
      </w:r>
    </w:p>
    <w:p w:rsidR="00DC734F" w:rsidRPr="005D7022" w:rsidRDefault="00DC734F" w:rsidP="00DC734F">
      <w:pPr>
        <w:ind w:left="720"/>
        <w:jc w:val="both"/>
        <w:rPr>
          <w:rFonts w:ascii="Verdana" w:hAnsi="Verdana"/>
          <w:spacing w:val="-4"/>
          <w:sz w:val="20"/>
        </w:rPr>
      </w:pPr>
      <w:r w:rsidRPr="005D7022">
        <w:rPr>
          <w:rFonts w:ascii="Verdana" w:hAnsi="Verdana"/>
          <w:spacing w:val="-4"/>
          <w:sz w:val="20"/>
        </w:rPr>
        <w:t xml:space="preserve">Για παράδειγμα, στην </w:t>
      </w:r>
      <w:hyperlink r:id="rId10" w:history="1">
        <w:r w:rsidRPr="005D7022">
          <w:rPr>
            <w:rStyle w:val="-"/>
            <w:rFonts w:ascii="Verdana" w:hAnsi="Verdana"/>
            <w:spacing w:val="-4"/>
            <w:sz w:val="20"/>
          </w:rPr>
          <w:t>http://www.abcgallery.com/E/e</w:t>
        </w:r>
        <w:r w:rsidRPr="005D7022">
          <w:rPr>
            <w:rStyle w:val="-"/>
            <w:rFonts w:ascii="Verdana" w:hAnsi="Verdana"/>
            <w:spacing w:val="-4"/>
            <w:sz w:val="20"/>
          </w:rPr>
          <w:t>y</w:t>
        </w:r>
        <w:r w:rsidRPr="005D7022">
          <w:rPr>
            <w:rStyle w:val="-"/>
            <w:rFonts w:ascii="Verdana" w:hAnsi="Verdana"/>
            <w:spacing w:val="-4"/>
            <w:sz w:val="20"/>
          </w:rPr>
          <w:t>ck/eyck.html</w:t>
        </w:r>
      </w:hyperlink>
      <w:r w:rsidRPr="005D7022">
        <w:rPr>
          <w:rFonts w:ascii="Verdana" w:hAnsi="Verdana"/>
          <w:spacing w:val="-4"/>
          <w:sz w:val="20"/>
        </w:rPr>
        <w:t xml:space="preserve"> μπορείτε να εντοπίσετε πίνακες στους οποίους ο καλλιτέχνης έχει χρησιμοποιήσει τις αρχές της προοπτικής με ένα σημείο φυγής. </w:t>
      </w:r>
    </w:p>
    <w:p w:rsidR="00DC734F" w:rsidRDefault="00DC734F" w:rsidP="00DC734F">
      <w:pPr>
        <w:jc w:val="both"/>
        <w:rPr>
          <w:rFonts w:ascii="Verdana" w:hAnsi="Verdana"/>
          <w:sz w:val="20"/>
        </w:rPr>
      </w:pPr>
    </w:p>
    <w:p w:rsidR="00DC734F" w:rsidRPr="005D7022" w:rsidRDefault="00DC734F" w:rsidP="00DC734F">
      <w:pPr>
        <w:ind w:left="720"/>
        <w:jc w:val="both"/>
        <w:rPr>
          <w:rFonts w:ascii="Verdana" w:hAnsi="Verdana"/>
          <w:spacing w:val="-4"/>
          <w:sz w:val="20"/>
        </w:rPr>
      </w:pPr>
      <w:r w:rsidRPr="005D7022">
        <w:rPr>
          <w:rFonts w:ascii="Verdana" w:hAnsi="Verdana"/>
          <w:spacing w:val="-4"/>
          <w:sz w:val="20"/>
        </w:rPr>
        <w:t xml:space="preserve">Αν έχετε διάθεση να ερευνήσετε περισσότερους καλλιτέχνες, μπορείτε να επισκεφθείτε τη διεύθυνση: </w:t>
      </w:r>
      <w:hyperlink r:id="rId11" w:history="1">
        <w:r w:rsidRPr="005D7022">
          <w:rPr>
            <w:rStyle w:val="-"/>
            <w:rFonts w:ascii="Verdana" w:hAnsi="Verdana"/>
            <w:spacing w:val="-4"/>
            <w:sz w:val="20"/>
          </w:rPr>
          <w:t>http://www.abcgallery.com/movemind.html#Renaissance</w:t>
        </w:r>
      </w:hyperlink>
      <w:r w:rsidRPr="005D7022">
        <w:rPr>
          <w:rFonts w:ascii="Verdana" w:hAnsi="Verdana"/>
          <w:spacing w:val="-4"/>
          <w:sz w:val="20"/>
        </w:rPr>
        <w:t xml:space="preserve"> και να επιλέξετε ονόματα καλλιτεχνών, όπως ο </w:t>
      </w:r>
      <w:r w:rsidRPr="005D7022">
        <w:rPr>
          <w:rFonts w:ascii="Verdana" w:hAnsi="Verdana"/>
          <w:spacing w:val="-4"/>
          <w:sz w:val="20"/>
          <w:lang w:val="en-US"/>
        </w:rPr>
        <w:t>Raphael</w:t>
      </w:r>
      <w:r w:rsidRPr="005D7022">
        <w:rPr>
          <w:rFonts w:ascii="Verdana" w:hAnsi="Verdana"/>
          <w:spacing w:val="-4"/>
          <w:sz w:val="20"/>
        </w:rPr>
        <w:t>.</w:t>
      </w:r>
    </w:p>
    <w:p w:rsidR="00DC734F" w:rsidRDefault="00DC734F" w:rsidP="00DC734F">
      <w:pPr>
        <w:ind w:left="720"/>
        <w:jc w:val="both"/>
        <w:rPr>
          <w:rFonts w:ascii="Verdana" w:hAnsi="Verdana"/>
          <w:sz w:val="20"/>
        </w:rPr>
      </w:pPr>
    </w:p>
    <w:p w:rsidR="00DC734F" w:rsidRPr="008F7D4C" w:rsidRDefault="00DC734F" w:rsidP="00DC734F">
      <w:pPr>
        <w:ind w:left="720"/>
        <w:jc w:val="both"/>
        <w:rPr>
          <w:rFonts w:ascii="Verdana" w:hAnsi="Verdana"/>
          <w:sz w:val="20"/>
        </w:rPr>
      </w:pPr>
      <w:r w:rsidRPr="008F7D4C">
        <w:rPr>
          <w:rFonts w:ascii="Verdana" w:hAnsi="Verdana"/>
          <w:sz w:val="20"/>
        </w:rPr>
        <w:t>Σχολιάστε τα έργα που έχουν δημιουργηθεί με πρόθεση την προοπτική απεικόν</w:t>
      </w:r>
      <w:r>
        <w:rPr>
          <w:rFonts w:ascii="Verdana" w:hAnsi="Verdana"/>
          <w:sz w:val="20"/>
        </w:rPr>
        <w:t xml:space="preserve">ιση, χωρίς όμως κάποιο μοντέλο: </w:t>
      </w:r>
      <w:hyperlink r:id="rId12" w:history="1">
        <w:r w:rsidRPr="008F7D4C">
          <w:rPr>
            <w:rStyle w:val="-"/>
            <w:rFonts w:ascii="Verdana" w:hAnsi="Verdana"/>
            <w:sz w:val="20"/>
          </w:rPr>
          <w:t>http://www.abcgallery.com/I/italy/crivelli2.html</w:t>
        </w:r>
      </w:hyperlink>
      <w:r>
        <w:rPr>
          <w:rFonts w:ascii="Verdana" w:hAnsi="Verdana"/>
          <w:sz w:val="20"/>
        </w:rPr>
        <w:t>.</w:t>
      </w:r>
    </w:p>
    <w:p w:rsidR="00DC734F" w:rsidRDefault="00DC734F" w:rsidP="00DC734F">
      <w:pPr>
        <w:ind w:left="720"/>
        <w:jc w:val="both"/>
        <w:rPr>
          <w:rFonts w:ascii="Verdana" w:hAnsi="Verdana"/>
          <w:sz w:val="20"/>
        </w:rPr>
      </w:pPr>
    </w:p>
    <w:p w:rsidR="00DC734F" w:rsidRPr="005D7022" w:rsidRDefault="00DC734F" w:rsidP="00DC734F">
      <w:pPr>
        <w:ind w:left="720"/>
        <w:jc w:val="both"/>
        <w:rPr>
          <w:rFonts w:ascii="Verdana" w:hAnsi="Verdana"/>
          <w:spacing w:val="-6"/>
          <w:sz w:val="20"/>
        </w:rPr>
      </w:pPr>
      <w:r w:rsidRPr="005D7022">
        <w:rPr>
          <w:rFonts w:ascii="Verdana" w:hAnsi="Verdana"/>
          <w:spacing w:val="-6"/>
          <w:sz w:val="20"/>
        </w:rPr>
        <w:t xml:space="preserve">Επισκεφτείτε τη διεύθυνση: </w:t>
      </w:r>
      <w:hyperlink r:id="rId13" w:history="1">
        <w:r w:rsidRPr="005D7022">
          <w:rPr>
            <w:rStyle w:val="-"/>
            <w:rFonts w:ascii="Verdana" w:hAnsi="Verdana"/>
            <w:spacing w:val="-6"/>
            <w:sz w:val="20"/>
          </w:rPr>
          <w:t>http://www.wga.hu/frames-e.html?/html/p/piero/francesc/girolamo.html</w:t>
        </w:r>
      </w:hyperlink>
      <w:r w:rsidRPr="005D7022">
        <w:rPr>
          <w:rFonts w:ascii="Verdana" w:hAnsi="Verdana"/>
          <w:spacing w:val="-6"/>
          <w:sz w:val="20"/>
        </w:rPr>
        <w:t xml:space="preserve">. Στη συνέχεια, από το γράμμα </w:t>
      </w:r>
      <w:r w:rsidRPr="005D7022">
        <w:rPr>
          <w:rFonts w:ascii="Verdana" w:hAnsi="Verdana"/>
          <w:spacing w:val="-6"/>
          <w:sz w:val="20"/>
          <w:lang w:val="en-US"/>
        </w:rPr>
        <w:t>U</w:t>
      </w:r>
      <w:r w:rsidRPr="005D7022">
        <w:rPr>
          <w:rFonts w:ascii="Verdana" w:hAnsi="Verdana"/>
          <w:spacing w:val="-6"/>
          <w:sz w:val="20"/>
        </w:rPr>
        <w:t xml:space="preserve"> των επιλογών, ανοίξτε τις εικόνες που έχει κατασκευάσει ο </w:t>
      </w:r>
      <w:r w:rsidRPr="005D7022">
        <w:rPr>
          <w:rFonts w:ascii="Verdana" w:hAnsi="Verdana"/>
          <w:spacing w:val="-6"/>
          <w:sz w:val="20"/>
          <w:lang w:val="en-US"/>
        </w:rPr>
        <w:t>Uccello</w:t>
      </w:r>
      <w:r w:rsidRPr="005D7022">
        <w:rPr>
          <w:rFonts w:ascii="Verdana" w:hAnsi="Verdana"/>
          <w:spacing w:val="-6"/>
          <w:sz w:val="20"/>
        </w:rPr>
        <w:t xml:space="preserve">. Συγκεκριμένα, ανοίξτε τις εικόνες με τίτλο: </w:t>
      </w:r>
      <w:hyperlink r:id="rId14" w:history="1">
        <w:r w:rsidRPr="005D7022">
          <w:rPr>
            <w:rStyle w:val="-"/>
            <w:rFonts w:ascii="Verdana" w:hAnsi="Verdana"/>
            <w:bCs/>
            <w:spacing w:val="-6"/>
            <w:sz w:val="20"/>
            <w:lang w:val="en-GB"/>
          </w:rPr>
          <w:t>Miracle</w:t>
        </w:r>
        <w:r w:rsidRPr="005D7022">
          <w:rPr>
            <w:rStyle w:val="-"/>
            <w:rFonts w:ascii="Verdana" w:hAnsi="Verdana"/>
            <w:bCs/>
            <w:spacing w:val="-6"/>
            <w:sz w:val="20"/>
          </w:rPr>
          <w:t xml:space="preserve"> </w:t>
        </w:r>
        <w:r w:rsidRPr="005D7022">
          <w:rPr>
            <w:rStyle w:val="-"/>
            <w:rFonts w:ascii="Verdana" w:hAnsi="Verdana"/>
            <w:bCs/>
            <w:spacing w:val="-6"/>
            <w:sz w:val="20"/>
            <w:lang w:val="en-GB"/>
          </w:rPr>
          <w:t>of</w:t>
        </w:r>
        <w:r w:rsidRPr="005D7022">
          <w:rPr>
            <w:rStyle w:val="-"/>
            <w:rFonts w:ascii="Verdana" w:hAnsi="Verdana"/>
            <w:bCs/>
            <w:spacing w:val="-6"/>
            <w:sz w:val="20"/>
          </w:rPr>
          <w:t xml:space="preserve"> </w:t>
        </w:r>
        <w:r w:rsidRPr="005D7022">
          <w:rPr>
            <w:rStyle w:val="-"/>
            <w:rFonts w:ascii="Verdana" w:hAnsi="Verdana"/>
            <w:bCs/>
            <w:spacing w:val="-6"/>
            <w:sz w:val="20"/>
            <w:lang w:val="en-GB"/>
          </w:rPr>
          <w:t>the</w:t>
        </w:r>
        <w:r w:rsidRPr="005D7022">
          <w:rPr>
            <w:rStyle w:val="-"/>
            <w:rFonts w:ascii="Verdana" w:hAnsi="Verdana"/>
            <w:bCs/>
            <w:spacing w:val="-6"/>
            <w:sz w:val="20"/>
          </w:rPr>
          <w:t xml:space="preserve"> </w:t>
        </w:r>
        <w:r w:rsidRPr="005D7022">
          <w:rPr>
            <w:rStyle w:val="-"/>
            <w:rFonts w:ascii="Verdana" w:hAnsi="Verdana"/>
            <w:bCs/>
            <w:spacing w:val="-6"/>
            <w:sz w:val="20"/>
            <w:lang w:val="en-GB"/>
          </w:rPr>
          <w:t>Desecrated</w:t>
        </w:r>
        <w:r w:rsidRPr="005D7022">
          <w:rPr>
            <w:rStyle w:val="-"/>
            <w:rFonts w:ascii="Verdana" w:hAnsi="Verdana"/>
            <w:bCs/>
            <w:spacing w:val="-6"/>
            <w:sz w:val="20"/>
          </w:rPr>
          <w:t xml:space="preserve"> </w:t>
        </w:r>
        <w:r w:rsidRPr="005D7022">
          <w:rPr>
            <w:rStyle w:val="-"/>
            <w:rFonts w:ascii="Verdana" w:hAnsi="Verdana"/>
            <w:bCs/>
            <w:spacing w:val="-6"/>
            <w:sz w:val="20"/>
            <w:lang w:val="en-GB"/>
          </w:rPr>
          <w:t>Host</w:t>
        </w:r>
        <w:r w:rsidRPr="005D7022">
          <w:rPr>
            <w:rStyle w:val="-"/>
            <w:rFonts w:ascii="Verdana" w:hAnsi="Verdana"/>
            <w:bCs/>
            <w:spacing w:val="-6"/>
            <w:sz w:val="20"/>
          </w:rPr>
          <w:t xml:space="preserve"> (</w:t>
        </w:r>
        <w:proofErr w:type="spellStart"/>
        <w:r w:rsidRPr="005D7022">
          <w:rPr>
            <w:rStyle w:val="-"/>
            <w:rFonts w:ascii="Verdana" w:hAnsi="Verdana"/>
            <w:bCs/>
            <w:spacing w:val="-6"/>
            <w:sz w:val="20"/>
            <w:lang w:val="en-GB"/>
          </w:rPr>
          <w:t>predella</w:t>
        </w:r>
        <w:proofErr w:type="spellEnd"/>
        <w:r w:rsidRPr="005D7022">
          <w:rPr>
            <w:rStyle w:val="-"/>
            <w:rFonts w:ascii="Verdana" w:hAnsi="Verdana"/>
            <w:bCs/>
            <w:spacing w:val="-6"/>
            <w:sz w:val="20"/>
          </w:rPr>
          <w:t xml:space="preserve"> </w:t>
        </w:r>
        <w:r w:rsidRPr="005D7022">
          <w:rPr>
            <w:rStyle w:val="-"/>
            <w:rFonts w:ascii="Verdana" w:hAnsi="Verdana"/>
            <w:bCs/>
            <w:spacing w:val="-6"/>
            <w:sz w:val="20"/>
            <w:lang w:val="en-GB"/>
          </w:rPr>
          <w:t>pai</w:t>
        </w:r>
        <w:r w:rsidRPr="005D7022">
          <w:rPr>
            <w:rStyle w:val="-"/>
            <w:rFonts w:ascii="Verdana" w:hAnsi="Verdana"/>
            <w:bCs/>
            <w:spacing w:val="-6"/>
            <w:sz w:val="20"/>
            <w:lang w:val="en-GB"/>
          </w:rPr>
          <w:t>n</w:t>
        </w:r>
        <w:r w:rsidRPr="005D7022">
          <w:rPr>
            <w:rStyle w:val="-"/>
            <w:rFonts w:ascii="Verdana" w:hAnsi="Verdana"/>
            <w:bCs/>
            <w:spacing w:val="-6"/>
            <w:sz w:val="20"/>
            <w:lang w:val="en-GB"/>
          </w:rPr>
          <w:t>tings</w:t>
        </w:r>
        <w:r w:rsidRPr="005D7022">
          <w:rPr>
            <w:rStyle w:val="-"/>
            <w:rFonts w:ascii="Verdana" w:hAnsi="Verdana"/>
            <w:bCs/>
            <w:spacing w:val="-6"/>
            <w:sz w:val="20"/>
          </w:rPr>
          <w:t>)</w:t>
        </w:r>
      </w:hyperlink>
      <w:r w:rsidRPr="005D7022">
        <w:rPr>
          <w:rFonts w:ascii="Verdana" w:hAnsi="Verdana"/>
          <w:spacing w:val="-6"/>
          <w:sz w:val="20"/>
        </w:rPr>
        <w:t xml:space="preserve"> και αποθηκεύστε την πρώτη από αυτές.</w:t>
      </w:r>
    </w:p>
    <w:p w:rsidR="00DC734F" w:rsidRPr="008F7D4C" w:rsidRDefault="00DC734F" w:rsidP="00DC734F">
      <w:pPr>
        <w:jc w:val="both"/>
        <w:rPr>
          <w:rFonts w:ascii="Verdana" w:hAnsi="Verdana"/>
          <w:sz w:val="20"/>
        </w:rPr>
      </w:pPr>
    </w:p>
    <w:p w:rsidR="00DC734F" w:rsidRPr="008F7D4C" w:rsidRDefault="00DC734F" w:rsidP="00DC734F">
      <w:pPr>
        <w:numPr>
          <w:ilvl w:val="0"/>
          <w:numId w:val="1"/>
        </w:numPr>
        <w:jc w:val="both"/>
        <w:rPr>
          <w:rFonts w:ascii="Verdana" w:hAnsi="Verdana"/>
          <w:sz w:val="20"/>
        </w:rPr>
      </w:pPr>
      <w:r w:rsidRPr="008F7D4C">
        <w:rPr>
          <w:rFonts w:ascii="Verdana" w:hAnsi="Verdana"/>
          <w:sz w:val="20"/>
        </w:rPr>
        <w:t xml:space="preserve">Εισάγετε σε ένα αρχείο </w:t>
      </w:r>
      <w:r w:rsidRPr="008F7D4C">
        <w:rPr>
          <w:rFonts w:ascii="Verdana" w:hAnsi="Verdana"/>
          <w:sz w:val="20"/>
          <w:lang w:val="en-US"/>
        </w:rPr>
        <w:t>word</w:t>
      </w:r>
      <w:r w:rsidRPr="008F7D4C">
        <w:rPr>
          <w:rFonts w:ascii="Verdana" w:hAnsi="Verdana"/>
          <w:sz w:val="20"/>
        </w:rPr>
        <w:t xml:space="preserve"> την εικόνα που αποθηκεύσατε και αυξήστε τη φωτεινότητά της. Στη συνέχεια κάντε αντιγραφή της εικόνας αυτής. Ορίστε ένα σημείο Π πάνω στην αριστερή κατακόρυφη πλευρά του «παραθύρου» στο μοντέλο του </w:t>
      </w:r>
      <w:r w:rsidRPr="008F7D4C">
        <w:rPr>
          <w:rFonts w:ascii="Verdana" w:hAnsi="Verdana"/>
          <w:sz w:val="20"/>
          <w:lang w:val="en-US"/>
        </w:rPr>
        <w:t>Albert</w:t>
      </w:r>
      <w:r w:rsidRPr="008F7D4C">
        <w:rPr>
          <w:rFonts w:ascii="Verdana" w:hAnsi="Verdana"/>
          <w:sz w:val="20"/>
        </w:rPr>
        <w:t>. Κάντε δεξί κλικ στην οθόνη και επιλέξτε επικόλληση.</w:t>
      </w:r>
    </w:p>
    <w:p w:rsidR="00DC734F" w:rsidRPr="008F7D4C" w:rsidRDefault="00DC734F" w:rsidP="00DC734F">
      <w:pPr>
        <w:ind w:left="360"/>
        <w:jc w:val="both"/>
        <w:rPr>
          <w:rFonts w:ascii="Verdana" w:hAnsi="Verdana"/>
          <w:sz w:val="20"/>
        </w:rPr>
      </w:pPr>
    </w:p>
    <w:p w:rsidR="00DC734F" w:rsidRPr="008F7D4C" w:rsidRDefault="00DC734F" w:rsidP="00DC734F">
      <w:pPr>
        <w:numPr>
          <w:ilvl w:val="0"/>
          <w:numId w:val="1"/>
        </w:numPr>
        <w:jc w:val="both"/>
        <w:rPr>
          <w:rFonts w:ascii="Verdana" w:hAnsi="Verdana"/>
          <w:sz w:val="20"/>
        </w:rPr>
      </w:pPr>
      <w:r w:rsidRPr="008F7D4C">
        <w:rPr>
          <w:rFonts w:ascii="Verdana" w:hAnsi="Verdana"/>
          <w:sz w:val="20"/>
        </w:rPr>
        <w:t>Προσαρμόστε το προοπτικό δάπεδο του μοντέλου πάνω στην εικόνα. Ερευνήστε τη θέση του σημείου φυγής της εικόνας. Εκτιμήστε το ύψος της γυναίκας που φαίνεται στην εικόνα και στη συνέχεια το βάθος και το ύψος του δωματίου.</w:t>
      </w:r>
    </w:p>
    <w:p w:rsidR="00DC734F" w:rsidRPr="008F7D4C" w:rsidRDefault="00DC734F" w:rsidP="00DC734F">
      <w:pPr>
        <w:jc w:val="both"/>
        <w:rPr>
          <w:rFonts w:ascii="Verdana" w:hAnsi="Verdana"/>
          <w:sz w:val="20"/>
        </w:rPr>
      </w:pPr>
    </w:p>
    <w:p w:rsidR="00DC734F" w:rsidRPr="008F7D4C" w:rsidRDefault="00DC734F" w:rsidP="00DC734F">
      <w:pPr>
        <w:numPr>
          <w:ilvl w:val="0"/>
          <w:numId w:val="1"/>
        </w:numPr>
        <w:jc w:val="both"/>
        <w:rPr>
          <w:rFonts w:ascii="Verdana" w:hAnsi="Verdana"/>
          <w:sz w:val="20"/>
        </w:rPr>
      </w:pPr>
      <w:r w:rsidRPr="008F7D4C">
        <w:rPr>
          <w:rFonts w:ascii="Verdana" w:hAnsi="Verdana"/>
          <w:sz w:val="20"/>
        </w:rPr>
        <w:t>Απαλείψτε την εικόνα του πίνακα και εισάγετε μία άλλη η οποία δεν διαθέτει σαφές δάπεδο. Βρείτε τα στοιχεία του πίνακα στην περίπτωση αυτή.</w:t>
      </w:r>
    </w:p>
    <w:p w:rsidR="00DC734F" w:rsidRPr="008F7D4C" w:rsidRDefault="00DC734F" w:rsidP="00DC734F">
      <w:pPr>
        <w:jc w:val="both"/>
        <w:rPr>
          <w:rFonts w:ascii="Verdana" w:hAnsi="Verdana"/>
          <w:sz w:val="20"/>
        </w:rPr>
      </w:pPr>
    </w:p>
    <w:p w:rsidR="00DC734F" w:rsidRPr="008F7D4C" w:rsidRDefault="00DC734F" w:rsidP="00DC734F">
      <w:pPr>
        <w:jc w:val="both"/>
        <w:rPr>
          <w:rFonts w:ascii="Verdana" w:hAnsi="Verdana"/>
          <w:b/>
          <w:sz w:val="20"/>
        </w:rPr>
      </w:pPr>
      <w:r w:rsidRPr="008F7D4C">
        <w:rPr>
          <w:rFonts w:ascii="Verdana" w:hAnsi="Verdana"/>
          <w:b/>
          <w:sz w:val="20"/>
        </w:rPr>
        <w:t>Αναμενόμενη πορεία:</w:t>
      </w:r>
    </w:p>
    <w:p w:rsidR="00DC734F" w:rsidRPr="008F7D4C" w:rsidRDefault="00DC734F" w:rsidP="00DC734F">
      <w:pPr>
        <w:jc w:val="both"/>
        <w:rPr>
          <w:rFonts w:ascii="Verdana" w:hAnsi="Verdana"/>
          <w:sz w:val="20"/>
        </w:rPr>
      </w:pPr>
    </w:p>
    <w:p w:rsidR="00DC734F" w:rsidRPr="008F7D4C" w:rsidRDefault="00DC734F" w:rsidP="00DC734F">
      <w:pPr>
        <w:numPr>
          <w:ilvl w:val="0"/>
          <w:numId w:val="2"/>
        </w:numPr>
        <w:jc w:val="both"/>
        <w:rPr>
          <w:rFonts w:ascii="Verdana" w:hAnsi="Verdana"/>
          <w:sz w:val="20"/>
        </w:rPr>
      </w:pPr>
      <w:r w:rsidRPr="008F7D4C">
        <w:rPr>
          <w:rFonts w:ascii="Verdana" w:hAnsi="Verdana"/>
          <w:sz w:val="20"/>
        </w:rPr>
        <w:t xml:space="preserve">Η δραστηριότητα είναι σχεδιασμένη με στόχο την όσο το δυνατόν μεγαλύτερη αυτονομία, την εκδήλωση πρωτοβουλιών και τη δημιουργία κινητοποίησης για τους μαθητές. </w:t>
      </w:r>
    </w:p>
    <w:p w:rsidR="00DC734F" w:rsidRPr="008F7D4C" w:rsidRDefault="00DC734F" w:rsidP="00DC734F">
      <w:pPr>
        <w:ind w:left="360"/>
        <w:jc w:val="both"/>
        <w:rPr>
          <w:rFonts w:ascii="Verdana" w:hAnsi="Verdana"/>
          <w:sz w:val="20"/>
        </w:rPr>
      </w:pPr>
    </w:p>
    <w:p w:rsidR="00DC734F" w:rsidRPr="008F7D4C" w:rsidRDefault="00DC734F" w:rsidP="00DC734F">
      <w:pPr>
        <w:numPr>
          <w:ilvl w:val="0"/>
          <w:numId w:val="2"/>
        </w:numPr>
        <w:jc w:val="both"/>
        <w:rPr>
          <w:rFonts w:ascii="Verdana" w:hAnsi="Verdana"/>
          <w:sz w:val="20"/>
        </w:rPr>
      </w:pPr>
      <w:r w:rsidRPr="008F7D4C">
        <w:rPr>
          <w:rFonts w:ascii="Verdana" w:hAnsi="Verdana"/>
          <w:sz w:val="20"/>
        </w:rPr>
        <w:t>Οι μαθητές αναζητούν εικόνες στις επιλεγμένες διευθύνσεις, ενώ μπορούν και μέσα από μηχανές αναζήτησης να επισκεφθούν σχετικούς δικτυακούς τόπους. Η απλή αναζήτηση, η διαπραγμάτευση της καταλληλότητας των διαφόρων πινάκων ζωγραφικής, η διάκριση της ύπαρξης προοπτικών τεχνασμάτων ή όχι στους πίνακες, αποτελούν έμμεσο στόχο, αφού φέρνουν το μαθητή σε επαφή με σημαντικά έργα τέχνης.</w:t>
      </w:r>
    </w:p>
    <w:p w:rsidR="00DC734F" w:rsidRPr="008F7D4C" w:rsidRDefault="00DC734F" w:rsidP="00DC734F">
      <w:pPr>
        <w:jc w:val="both"/>
        <w:rPr>
          <w:rFonts w:ascii="Verdana" w:hAnsi="Verdana"/>
          <w:sz w:val="20"/>
        </w:rPr>
      </w:pPr>
    </w:p>
    <w:p w:rsidR="00DC734F" w:rsidRPr="008F7D4C" w:rsidRDefault="00DC734F" w:rsidP="00DC734F">
      <w:pPr>
        <w:numPr>
          <w:ilvl w:val="0"/>
          <w:numId w:val="2"/>
        </w:numPr>
        <w:jc w:val="both"/>
        <w:rPr>
          <w:rFonts w:ascii="Verdana" w:hAnsi="Verdana"/>
          <w:sz w:val="20"/>
        </w:rPr>
      </w:pPr>
      <w:r w:rsidRPr="008F7D4C">
        <w:rPr>
          <w:rFonts w:ascii="Verdana" w:hAnsi="Verdana"/>
          <w:sz w:val="20"/>
        </w:rPr>
        <w:t>Όσον αφορά στη δεύτερη ερώτηση, καλό θα είναι ο διδάσκων να έχει ήδη υλοποιήσει τη δραστηριότητα, ώστε να έχει αντιμετωπίσει τυχόν τεχνικά προβλήματα. Το σημαντικότερο είναι η ποιότητα των εικόνων και το γεγονός ότι θα πρέπει να γίνουν αρκετές τροποποιήσεις στη φωτεινότητά τους, ώστε να είναι ευδιάκριτες μέσα στο αρχείο του λογισμικού.</w:t>
      </w:r>
    </w:p>
    <w:p w:rsidR="00DC734F" w:rsidRPr="008F7D4C" w:rsidRDefault="00DC734F" w:rsidP="00DC734F">
      <w:pPr>
        <w:jc w:val="both"/>
        <w:rPr>
          <w:rFonts w:ascii="Verdana" w:hAnsi="Verdana"/>
          <w:sz w:val="20"/>
        </w:rPr>
      </w:pPr>
    </w:p>
    <w:p w:rsidR="00DC734F" w:rsidRPr="008F7D4C" w:rsidRDefault="00DC734F" w:rsidP="00DC734F">
      <w:pPr>
        <w:numPr>
          <w:ilvl w:val="0"/>
          <w:numId w:val="2"/>
        </w:numPr>
        <w:jc w:val="both"/>
        <w:rPr>
          <w:rFonts w:ascii="Verdana" w:hAnsi="Verdana"/>
          <w:sz w:val="20"/>
        </w:rPr>
      </w:pPr>
      <w:r w:rsidRPr="008F7D4C">
        <w:rPr>
          <w:rFonts w:ascii="Verdana" w:hAnsi="Verdana"/>
          <w:sz w:val="20"/>
        </w:rPr>
        <w:t xml:space="preserve">Ένας τρόπος για να εντοπίσουν οι μαθητές εύκολα πολλές συγκεντρωμένες ελεύθερες εικόνες είναι να επισκεφθούν τη διεύθυνση: </w:t>
      </w:r>
      <w:hyperlink r:id="rId15" w:history="1">
        <w:r w:rsidRPr="008F7D4C">
          <w:rPr>
            <w:rStyle w:val="-"/>
            <w:rFonts w:ascii="Verdana" w:hAnsi="Verdana"/>
            <w:sz w:val="20"/>
          </w:rPr>
          <w:t>http://commons.wikimedia.org/wiki/Main_Page</w:t>
        </w:r>
      </w:hyperlink>
      <w:r w:rsidRPr="008F7D4C">
        <w:rPr>
          <w:rFonts w:ascii="Verdana" w:hAnsi="Verdana"/>
          <w:sz w:val="20"/>
        </w:rPr>
        <w:t xml:space="preserve"> της γνωστής ελεύθερης εγκυκλοπαίδειας </w:t>
      </w:r>
      <w:r w:rsidRPr="008F7D4C">
        <w:rPr>
          <w:rFonts w:ascii="Verdana" w:hAnsi="Verdana"/>
          <w:sz w:val="20"/>
          <w:lang w:val="en-US"/>
        </w:rPr>
        <w:t>Wikipedia</w:t>
      </w:r>
      <w:r w:rsidRPr="008F7D4C">
        <w:rPr>
          <w:rFonts w:ascii="Verdana" w:hAnsi="Verdana"/>
          <w:sz w:val="20"/>
        </w:rPr>
        <w:t xml:space="preserve"> και στη θεματική ενότητα «Τέχνη» να αναζητήσουν εικόνες αναγεννησιακής ζωγραφικής.</w:t>
      </w:r>
    </w:p>
    <w:p w:rsidR="00DC734F" w:rsidRPr="008F7D4C" w:rsidRDefault="00DC734F" w:rsidP="00DC734F">
      <w:pPr>
        <w:ind w:left="360"/>
        <w:jc w:val="both"/>
        <w:rPr>
          <w:rFonts w:ascii="Verdana" w:hAnsi="Verdana"/>
          <w:sz w:val="20"/>
        </w:rPr>
      </w:pPr>
    </w:p>
    <w:p w:rsidR="00DC734F" w:rsidRPr="008F7D4C" w:rsidRDefault="00DC734F" w:rsidP="00DC734F">
      <w:pPr>
        <w:numPr>
          <w:ilvl w:val="0"/>
          <w:numId w:val="2"/>
        </w:numPr>
        <w:jc w:val="both"/>
        <w:rPr>
          <w:rFonts w:ascii="Verdana" w:hAnsi="Verdana"/>
          <w:sz w:val="20"/>
        </w:rPr>
      </w:pPr>
      <w:r w:rsidRPr="008F7D4C">
        <w:rPr>
          <w:rFonts w:ascii="Verdana" w:hAnsi="Verdana"/>
          <w:sz w:val="20"/>
        </w:rPr>
        <w:t xml:space="preserve">Όταν  πλέον οι μαθητές έχουν προσαρμόσει την εικόνα του πίνακα του </w:t>
      </w:r>
      <w:proofErr w:type="spellStart"/>
      <w:r w:rsidRPr="008F7D4C">
        <w:rPr>
          <w:rFonts w:ascii="Verdana" w:hAnsi="Verdana"/>
          <w:sz w:val="20"/>
          <w:lang w:val="en-US"/>
        </w:rPr>
        <w:t>Uccelo</w:t>
      </w:r>
      <w:proofErr w:type="spellEnd"/>
      <w:r w:rsidRPr="008F7D4C">
        <w:rPr>
          <w:rFonts w:ascii="Verdana" w:hAnsi="Verdana"/>
          <w:sz w:val="20"/>
        </w:rPr>
        <w:t xml:space="preserve"> στο παράθυρο του μοντέλου, τότε μεταβάλουν τα τρία βασικά μεγέθη (</w:t>
      </w:r>
      <w:r w:rsidRPr="008F7D4C">
        <w:rPr>
          <w:rFonts w:ascii="Verdana" w:hAnsi="Verdana"/>
          <w:sz w:val="20"/>
          <w:lang w:val="en-US"/>
        </w:rPr>
        <w:t>h</w:t>
      </w:r>
      <w:r w:rsidRPr="008F7D4C">
        <w:rPr>
          <w:rFonts w:ascii="Verdana" w:hAnsi="Verdana"/>
          <w:sz w:val="20"/>
        </w:rPr>
        <w:t xml:space="preserve">, </w:t>
      </w:r>
      <w:r w:rsidRPr="008F7D4C">
        <w:rPr>
          <w:rFonts w:ascii="Verdana" w:hAnsi="Verdana"/>
          <w:sz w:val="20"/>
          <w:lang w:val="en-US"/>
        </w:rPr>
        <w:t>d</w:t>
      </w:r>
      <w:r w:rsidRPr="008F7D4C">
        <w:rPr>
          <w:rFonts w:ascii="Verdana" w:hAnsi="Verdana"/>
          <w:sz w:val="20"/>
        </w:rPr>
        <w:t>, α) και αποφασίζουν πότε το μοντέλο έχει προσαρμοστεί στο παράθυρο.</w:t>
      </w:r>
    </w:p>
    <w:p w:rsidR="00DC734F" w:rsidRDefault="00DC734F" w:rsidP="00DC734F">
      <w:pPr>
        <w:jc w:val="center"/>
        <w:rPr>
          <w:rFonts w:ascii="Verdana" w:hAnsi="Verdana"/>
          <w:sz w:val="20"/>
        </w:rPr>
      </w:pPr>
    </w:p>
    <w:p w:rsidR="00DC734F" w:rsidRPr="008F7D4C" w:rsidRDefault="00DC734F" w:rsidP="00DC734F">
      <w:pPr>
        <w:jc w:val="center"/>
        <w:rPr>
          <w:rFonts w:ascii="Verdana" w:hAnsi="Verdana"/>
          <w:sz w:val="20"/>
        </w:rPr>
      </w:pPr>
      <w:bookmarkStart w:id="1" w:name="_GoBack"/>
      <w:r>
        <w:rPr>
          <w:rFonts w:ascii="Verdana" w:hAnsi="Verdana"/>
          <w:noProof/>
          <w:sz w:val="20"/>
        </w:rPr>
        <w:drawing>
          <wp:inline distT="0" distB="0" distL="0" distR="0">
            <wp:extent cx="2628900" cy="1524000"/>
            <wp:effectExtent l="19050" t="19050" r="19050" b="19050"/>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16">
                      <a:lum bright="-6000" contrast="12000"/>
                      <a:extLst>
                        <a:ext uri="{28A0092B-C50C-407E-A947-70E740481C1C}">
                          <a14:useLocalDpi xmlns:a14="http://schemas.microsoft.com/office/drawing/2010/main" val="0"/>
                        </a:ext>
                      </a:extLst>
                    </a:blip>
                    <a:srcRect/>
                    <a:stretch>
                      <a:fillRect/>
                    </a:stretch>
                  </pic:blipFill>
                  <pic:spPr bwMode="auto">
                    <a:xfrm>
                      <a:off x="0" y="0"/>
                      <a:ext cx="2628900" cy="1524000"/>
                    </a:xfrm>
                    <a:prstGeom prst="rect">
                      <a:avLst/>
                    </a:prstGeom>
                    <a:noFill/>
                    <a:ln w="9525" cmpd="sng">
                      <a:solidFill>
                        <a:srgbClr val="666699"/>
                      </a:solidFill>
                      <a:miter lim="800000"/>
                      <a:headEnd/>
                      <a:tailEnd/>
                    </a:ln>
                    <a:effectLst/>
                  </pic:spPr>
                </pic:pic>
              </a:graphicData>
            </a:graphic>
          </wp:inline>
        </w:drawing>
      </w:r>
      <w:bookmarkEnd w:id="1"/>
    </w:p>
    <w:p w:rsidR="00DC734F" w:rsidRPr="008F7D4C" w:rsidRDefault="00DC734F" w:rsidP="00DC734F">
      <w:pPr>
        <w:jc w:val="both"/>
        <w:rPr>
          <w:rFonts w:ascii="Verdana" w:hAnsi="Verdana"/>
          <w:sz w:val="20"/>
        </w:rPr>
      </w:pPr>
    </w:p>
    <w:p w:rsidR="00DC734F" w:rsidRPr="008F7D4C" w:rsidRDefault="00DC734F" w:rsidP="00DC734F">
      <w:pPr>
        <w:numPr>
          <w:ilvl w:val="0"/>
          <w:numId w:val="2"/>
        </w:numPr>
        <w:jc w:val="both"/>
        <w:rPr>
          <w:rFonts w:ascii="Verdana" w:hAnsi="Verdana"/>
          <w:sz w:val="20"/>
        </w:rPr>
      </w:pPr>
      <w:r w:rsidRPr="008F7D4C">
        <w:rPr>
          <w:rFonts w:ascii="Verdana" w:hAnsi="Verdana"/>
          <w:sz w:val="20"/>
        </w:rPr>
        <w:lastRenderedPageBreak/>
        <w:t>Η αναζήτηση της θέσης του σημείου φυγής θα γίνει, λαμβάνοντας υπ’ όψιν ότι αυτό βρίσκεται στη γραμμή του ορίζοντα, άρα στο ύψος των ματιών του παρατηρητή, και ίσως και των σημαντικών προσώπων που απεικονίζονται στον πίνακα.</w:t>
      </w:r>
    </w:p>
    <w:p w:rsidR="00DC734F" w:rsidRPr="008F7D4C" w:rsidRDefault="00DC734F" w:rsidP="00DC734F">
      <w:pPr>
        <w:ind w:left="360"/>
        <w:jc w:val="both"/>
        <w:rPr>
          <w:rFonts w:ascii="Verdana" w:hAnsi="Verdana"/>
          <w:sz w:val="20"/>
        </w:rPr>
      </w:pPr>
    </w:p>
    <w:p w:rsidR="00DC734F" w:rsidRPr="008F7D4C" w:rsidRDefault="00DC734F" w:rsidP="00DC734F">
      <w:pPr>
        <w:numPr>
          <w:ilvl w:val="0"/>
          <w:numId w:val="2"/>
        </w:numPr>
        <w:jc w:val="both"/>
        <w:rPr>
          <w:rFonts w:ascii="Verdana" w:hAnsi="Verdana"/>
          <w:sz w:val="20"/>
        </w:rPr>
      </w:pPr>
      <w:r w:rsidRPr="008F7D4C">
        <w:rPr>
          <w:rFonts w:ascii="Verdana" w:hAnsi="Verdana"/>
          <w:sz w:val="20"/>
        </w:rPr>
        <w:t xml:space="preserve">Στο θέμα της μονάδας μέτρησης οι μαθητές έχουν τη δυνατότητα να επιλέξουν τα εκατοστά των μετρήσεων και να λάβουν υπ’ όψιν ότι ο </w:t>
      </w:r>
      <w:proofErr w:type="spellStart"/>
      <w:r w:rsidRPr="008F7D4C">
        <w:rPr>
          <w:rFonts w:ascii="Verdana" w:hAnsi="Verdana"/>
          <w:sz w:val="20"/>
          <w:lang w:val="en-US"/>
        </w:rPr>
        <w:t>Alberti</w:t>
      </w:r>
      <w:proofErr w:type="spellEnd"/>
      <w:r w:rsidRPr="008F7D4C">
        <w:rPr>
          <w:rFonts w:ascii="Verdana" w:hAnsi="Verdana"/>
          <w:sz w:val="20"/>
        </w:rPr>
        <w:t xml:space="preserve"> είχε καθορίσει το ύψος του ανθρώπου ίσο με 3 </w:t>
      </w:r>
      <w:proofErr w:type="spellStart"/>
      <w:r w:rsidRPr="008F7D4C">
        <w:rPr>
          <w:rFonts w:ascii="Verdana" w:hAnsi="Verdana"/>
          <w:sz w:val="20"/>
          <w:lang w:val="en-US"/>
        </w:rPr>
        <w:t>braccio</w:t>
      </w:r>
      <w:proofErr w:type="spellEnd"/>
      <w:r w:rsidRPr="008F7D4C">
        <w:rPr>
          <w:rFonts w:ascii="Verdana" w:hAnsi="Verdana"/>
          <w:sz w:val="20"/>
        </w:rPr>
        <w:t>, δηλαδή με 3 πλακάκια.</w:t>
      </w:r>
    </w:p>
    <w:p w:rsidR="00DC734F" w:rsidRPr="008F7D4C" w:rsidRDefault="00DC734F" w:rsidP="00DC734F">
      <w:pPr>
        <w:jc w:val="both"/>
        <w:rPr>
          <w:rFonts w:ascii="Verdana" w:hAnsi="Verdana"/>
          <w:sz w:val="20"/>
        </w:rPr>
      </w:pPr>
    </w:p>
    <w:p w:rsidR="00DC734F" w:rsidRPr="008F7D4C" w:rsidRDefault="00DC734F" w:rsidP="00DC734F">
      <w:pPr>
        <w:numPr>
          <w:ilvl w:val="0"/>
          <w:numId w:val="2"/>
        </w:numPr>
        <w:jc w:val="both"/>
        <w:rPr>
          <w:rFonts w:ascii="Verdana" w:hAnsi="Verdana"/>
          <w:sz w:val="20"/>
        </w:rPr>
      </w:pPr>
      <w:r w:rsidRPr="008F7D4C">
        <w:rPr>
          <w:rFonts w:ascii="Verdana" w:hAnsi="Verdana"/>
          <w:sz w:val="20"/>
        </w:rPr>
        <w:t>Για το βάθος και το ύψος του δωματίου οι μαθητές μπορούν να μετρήσουν αποστάσεις σημείων με τη βοήθεια του λογισμικού και στη συνέχεια να κάνουν αναγωγή στις μονάδες που έχουν χρησιμοποιήσει από την αρχή.</w:t>
      </w:r>
    </w:p>
    <w:p w:rsidR="00DC734F" w:rsidRPr="008F7D4C" w:rsidRDefault="00DC734F" w:rsidP="00DC734F">
      <w:pPr>
        <w:ind w:left="360"/>
        <w:jc w:val="both"/>
        <w:rPr>
          <w:rFonts w:ascii="Verdana" w:hAnsi="Verdana"/>
          <w:sz w:val="20"/>
        </w:rPr>
      </w:pPr>
    </w:p>
    <w:p w:rsidR="00DC734F" w:rsidRPr="008F7D4C" w:rsidRDefault="00DC734F" w:rsidP="00DC734F">
      <w:pPr>
        <w:numPr>
          <w:ilvl w:val="0"/>
          <w:numId w:val="2"/>
        </w:numPr>
        <w:jc w:val="both"/>
        <w:rPr>
          <w:rFonts w:ascii="Verdana" w:hAnsi="Verdana"/>
          <w:sz w:val="20"/>
        </w:rPr>
      </w:pPr>
      <w:r w:rsidRPr="008F7D4C">
        <w:rPr>
          <w:rFonts w:ascii="Verdana" w:hAnsi="Verdana"/>
          <w:sz w:val="20"/>
        </w:rPr>
        <w:t>Είναι σημαντικό να τονιστεί από το διδάσκοντα ότι τα μοντέλα αποτελούν προσεγγίσεις του κόσμου που μας περιβάλλει και ότι στην πραγματικότητα ένα μοντέλο είναι μία απλοποιημένη εκδοχή του κόσμου αυτού. Τέλος, ως εξίσου σημαντικό, θα πρέπει να επισημάνει και το γεγονός ότι τα μοντέλα δίνουν στον κόσμο δομή και επομένως μπορούμε με αυτά να ανακατασκευάσουμε τον κόσμο και να τον καταλάβουμε καλύτερα.</w:t>
      </w:r>
    </w:p>
    <w:p w:rsidR="00DC734F" w:rsidRPr="008F7D4C" w:rsidRDefault="00DC734F" w:rsidP="00DC734F">
      <w:pPr>
        <w:jc w:val="both"/>
        <w:rPr>
          <w:rFonts w:ascii="Verdana" w:hAnsi="Verdana"/>
          <w:b/>
          <w:sz w:val="20"/>
        </w:rPr>
      </w:pPr>
    </w:p>
    <w:p w:rsidR="00E45799" w:rsidRDefault="00E45799"/>
    <w:sectPr w:rsidR="00E4579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D9A" w:rsidRDefault="009B6D9A" w:rsidP="00DC734F">
      <w:r>
        <w:separator/>
      </w:r>
    </w:p>
  </w:endnote>
  <w:endnote w:type="continuationSeparator" w:id="0">
    <w:p w:rsidR="009B6D9A" w:rsidRDefault="009B6D9A" w:rsidP="00DC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D9A" w:rsidRDefault="009B6D9A" w:rsidP="00DC734F">
      <w:r>
        <w:separator/>
      </w:r>
    </w:p>
  </w:footnote>
  <w:footnote w:type="continuationSeparator" w:id="0">
    <w:p w:rsidR="009B6D9A" w:rsidRDefault="009B6D9A" w:rsidP="00DC734F">
      <w:r>
        <w:continuationSeparator/>
      </w:r>
    </w:p>
  </w:footnote>
  <w:footnote w:id="1">
    <w:p w:rsidR="00DC734F" w:rsidRPr="00DC734F" w:rsidRDefault="00DC734F" w:rsidP="00DC734F">
      <w:pPr>
        <w:jc w:val="both"/>
      </w:pPr>
      <w:r>
        <w:rPr>
          <w:rStyle w:val="a4"/>
        </w:rPr>
        <w:footnoteRef/>
      </w:r>
      <w:r w:rsidRPr="00DC734F">
        <w:t xml:space="preserve"> </w:t>
      </w:r>
      <w:r w:rsidRPr="00DC734F">
        <w:rPr>
          <w:rFonts w:ascii="Verdana" w:hAnsi="Verdana"/>
          <w:sz w:val="16"/>
          <w:szCs w:val="16"/>
        </w:rPr>
        <w:t xml:space="preserve">Καλό θα ήταν να έχει προηγηθεί η δραστηριότητα με τίτλο: Η μελέτη του μοντέλου του </w:t>
      </w:r>
      <w:proofErr w:type="spellStart"/>
      <w:r w:rsidRPr="00DC734F">
        <w:rPr>
          <w:rFonts w:ascii="Verdana" w:hAnsi="Verdana"/>
          <w:sz w:val="16"/>
          <w:szCs w:val="16"/>
          <w:lang w:val="en-US"/>
        </w:rPr>
        <w:t>Alberti</w:t>
      </w:r>
      <w:proofErr w:type="spellEnd"/>
    </w:p>
  </w:footnote>
  <w:footnote w:id="2">
    <w:p w:rsidR="00DC734F" w:rsidRPr="009335A7" w:rsidRDefault="00DC734F" w:rsidP="00DC734F">
      <w:pPr>
        <w:pStyle w:val="a3"/>
        <w:rPr>
          <w:rFonts w:ascii="Verdana" w:hAnsi="Verdana"/>
          <w:i w:val="0"/>
          <w:sz w:val="16"/>
          <w:szCs w:val="16"/>
          <w:lang w:val="el-GR"/>
        </w:rPr>
      </w:pPr>
      <w:r w:rsidRPr="009335A7">
        <w:rPr>
          <w:rStyle w:val="a4"/>
          <w:rFonts w:ascii="Verdana" w:hAnsi="Verdana"/>
          <w:i w:val="0"/>
          <w:sz w:val="16"/>
          <w:szCs w:val="16"/>
        </w:rPr>
        <w:footnoteRef/>
      </w:r>
      <w:r w:rsidRPr="009335A7">
        <w:rPr>
          <w:rFonts w:ascii="Verdana" w:hAnsi="Verdana"/>
          <w:i w:val="0"/>
          <w:sz w:val="16"/>
          <w:szCs w:val="16"/>
          <w:lang w:val="el-GR"/>
        </w:rPr>
        <w:t xml:space="preserve"> </w:t>
      </w:r>
      <w:r w:rsidRPr="009335A7">
        <w:rPr>
          <w:rFonts w:ascii="Verdana" w:hAnsi="Verdana"/>
          <w:i w:val="0"/>
          <w:sz w:val="16"/>
          <w:szCs w:val="16"/>
          <w:lang w:val="el-GR"/>
        </w:rPr>
        <w:t xml:space="preserve">Όλες οι διευθύνσεις είναι ενεργές τον </w:t>
      </w:r>
      <w:r>
        <w:rPr>
          <w:rFonts w:ascii="Verdana" w:hAnsi="Verdana"/>
          <w:i w:val="0"/>
          <w:sz w:val="16"/>
          <w:szCs w:val="16"/>
          <w:lang w:val="el-GR"/>
        </w:rPr>
        <w:t>4</w:t>
      </w:r>
      <w:r w:rsidRPr="009335A7">
        <w:rPr>
          <w:rFonts w:ascii="Verdana" w:hAnsi="Verdana"/>
          <w:i w:val="0"/>
          <w:sz w:val="16"/>
          <w:szCs w:val="16"/>
          <w:lang w:val="el-GR"/>
        </w:rPr>
        <w:t>/2008.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C82C5A"/>
    <w:multiLevelType w:val="hybridMultilevel"/>
    <w:tmpl w:val="0174F6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6ECC5166"/>
    <w:multiLevelType w:val="hybridMultilevel"/>
    <w:tmpl w:val="11123B86"/>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34F"/>
    <w:rsid w:val="00910ADD"/>
    <w:rsid w:val="009B6D9A"/>
    <w:rsid w:val="00DC734F"/>
    <w:rsid w:val="00E4579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34F"/>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DC73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DC734F"/>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DC734F"/>
    <w:rPr>
      <w:rFonts w:ascii="Verdana" w:eastAsia="Times New Roman" w:hAnsi="Verdana" w:cs="Times New Roman"/>
      <w:b/>
      <w:sz w:val="20"/>
      <w:szCs w:val="20"/>
      <w:lang w:eastAsia="el-GR"/>
    </w:rPr>
  </w:style>
  <w:style w:type="character" w:styleId="-">
    <w:name w:val="Hyperlink"/>
    <w:basedOn w:val="a0"/>
    <w:rsid w:val="00DC734F"/>
    <w:rPr>
      <w:color w:val="0000FF"/>
      <w:u w:val="single"/>
    </w:rPr>
  </w:style>
  <w:style w:type="paragraph" w:styleId="a3">
    <w:name w:val="footnote text"/>
    <w:basedOn w:val="a"/>
    <w:link w:val="Char"/>
    <w:semiHidden/>
    <w:rsid w:val="00DC734F"/>
    <w:pPr>
      <w:spacing w:line="360" w:lineRule="auto"/>
      <w:jc w:val="both"/>
    </w:pPr>
    <w:rPr>
      <w:i/>
      <w:sz w:val="22"/>
      <w:szCs w:val="20"/>
      <w:lang w:val="en-GB"/>
    </w:rPr>
  </w:style>
  <w:style w:type="character" w:customStyle="1" w:styleId="Char">
    <w:name w:val="Κείμενο υποσημείωσης Char"/>
    <w:basedOn w:val="a0"/>
    <w:link w:val="a3"/>
    <w:semiHidden/>
    <w:rsid w:val="00DC734F"/>
    <w:rPr>
      <w:rFonts w:ascii="Times New Roman" w:eastAsia="Times New Roman" w:hAnsi="Times New Roman" w:cs="Times New Roman"/>
      <w:i/>
      <w:szCs w:val="20"/>
      <w:lang w:val="en-GB" w:eastAsia="el-GR"/>
    </w:rPr>
  </w:style>
  <w:style w:type="character" w:styleId="a4">
    <w:name w:val="footnote reference"/>
    <w:basedOn w:val="a0"/>
    <w:semiHidden/>
    <w:rsid w:val="00DC734F"/>
    <w:rPr>
      <w:vertAlign w:val="superscript"/>
    </w:rPr>
  </w:style>
  <w:style w:type="character" w:customStyle="1" w:styleId="2Char">
    <w:name w:val="Επικεφαλίδα 2 Char"/>
    <w:basedOn w:val="a0"/>
    <w:link w:val="2"/>
    <w:uiPriority w:val="9"/>
    <w:semiHidden/>
    <w:rsid w:val="00DC734F"/>
    <w:rPr>
      <w:rFonts w:asciiTheme="majorHAnsi" w:eastAsiaTheme="majorEastAsia" w:hAnsiTheme="majorHAnsi" w:cstheme="majorBidi"/>
      <w:b/>
      <w:bCs/>
      <w:color w:val="4F81BD" w:themeColor="accent1"/>
      <w:sz w:val="26"/>
      <w:szCs w:val="26"/>
      <w:lang w:eastAsia="el-GR"/>
    </w:rPr>
  </w:style>
  <w:style w:type="paragraph" w:styleId="a5">
    <w:name w:val="Balloon Text"/>
    <w:basedOn w:val="a"/>
    <w:link w:val="Char0"/>
    <w:uiPriority w:val="99"/>
    <w:semiHidden/>
    <w:unhideWhenUsed/>
    <w:rsid w:val="00DC734F"/>
    <w:rPr>
      <w:rFonts w:ascii="Tahoma" w:hAnsi="Tahoma" w:cs="Tahoma"/>
      <w:sz w:val="16"/>
      <w:szCs w:val="16"/>
    </w:rPr>
  </w:style>
  <w:style w:type="character" w:customStyle="1" w:styleId="Char0">
    <w:name w:val="Κείμενο πλαισίου Char"/>
    <w:basedOn w:val="a0"/>
    <w:link w:val="a5"/>
    <w:uiPriority w:val="99"/>
    <w:semiHidden/>
    <w:rsid w:val="00DC734F"/>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34F"/>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DC73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DC734F"/>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DC734F"/>
    <w:rPr>
      <w:rFonts w:ascii="Verdana" w:eastAsia="Times New Roman" w:hAnsi="Verdana" w:cs="Times New Roman"/>
      <w:b/>
      <w:sz w:val="20"/>
      <w:szCs w:val="20"/>
      <w:lang w:eastAsia="el-GR"/>
    </w:rPr>
  </w:style>
  <w:style w:type="character" w:styleId="-">
    <w:name w:val="Hyperlink"/>
    <w:basedOn w:val="a0"/>
    <w:rsid w:val="00DC734F"/>
    <w:rPr>
      <w:color w:val="0000FF"/>
      <w:u w:val="single"/>
    </w:rPr>
  </w:style>
  <w:style w:type="paragraph" w:styleId="a3">
    <w:name w:val="footnote text"/>
    <w:basedOn w:val="a"/>
    <w:link w:val="Char"/>
    <w:semiHidden/>
    <w:rsid w:val="00DC734F"/>
    <w:pPr>
      <w:spacing w:line="360" w:lineRule="auto"/>
      <w:jc w:val="both"/>
    </w:pPr>
    <w:rPr>
      <w:i/>
      <w:sz w:val="22"/>
      <w:szCs w:val="20"/>
      <w:lang w:val="en-GB"/>
    </w:rPr>
  </w:style>
  <w:style w:type="character" w:customStyle="1" w:styleId="Char">
    <w:name w:val="Κείμενο υποσημείωσης Char"/>
    <w:basedOn w:val="a0"/>
    <w:link w:val="a3"/>
    <w:semiHidden/>
    <w:rsid w:val="00DC734F"/>
    <w:rPr>
      <w:rFonts w:ascii="Times New Roman" w:eastAsia="Times New Roman" w:hAnsi="Times New Roman" w:cs="Times New Roman"/>
      <w:i/>
      <w:szCs w:val="20"/>
      <w:lang w:val="en-GB" w:eastAsia="el-GR"/>
    </w:rPr>
  </w:style>
  <w:style w:type="character" w:styleId="a4">
    <w:name w:val="footnote reference"/>
    <w:basedOn w:val="a0"/>
    <w:semiHidden/>
    <w:rsid w:val="00DC734F"/>
    <w:rPr>
      <w:vertAlign w:val="superscript"/>
    </w:rPr>
  </w:style>
  <w:style w:type="character" w:customStyle="1" w:styleId="2Char">
    <w:name w:val="Επικεφαλίδα 2 Char"/>
    <w:basedOn w:val="a0"/>
    <w:link w:val="2"/>
    <w:uiPriority w:val="9"/>
    <w:semiHidden/>
    <w:rsid w:val="00DC734F"/>
    <w:rPr>
      <w:rFonts w:asciiTheme="majorHAnsi" w:eastAsiaTheme="majorEastAsia" w:hAnsiTheme="majorHAnsi" w:cstheme="majorBidi"/>
      <w:b/>
      <w:bCs/>
      <w:color w:val="4F81BD" w:themeColor="accent1"/>
      <w:sz w:val="26"/>
      <w:szCs w:val="26"/>
      <w:lang w:eastAsia="el-GR"/>
    </w:rPr>
  </w:style>
  <w:style w:type="paragraph" w:styleId="a5">
    <w:name w:val="Balloon Text"/>
    <w:basedOn w:val="a"/>
    <w:link w:val="Char0"/>
    <w:uiPriority w:val="99"/>
    <w:semiHidden/>
    <w:unhideWhenUsed/>
    <w:rsid w:val="00DC734F"/>
    <w:rPr>
      <w:rFonts w:ascii="Tahoma" w:hAnsi="Tahoma" w:cs="Tahoma"/>
      <w:sz w:val="16"/>
      <w:szCs w:val="16"/>
    </w:rPr>
  </w:style>
  <w:style w:type="character" w:customStyle="1" w:styleId="Char0">
    <w:name w:val="Κείμενο πλαισίου Char"/>
    <w:basedOn w:val="a0"/>
    <w:link w:val="a5"/>
    <w:uiPriority w:val="99"/>
    <w:semiHidden/>
    <w:rsid w:val="00DC734F"/>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ga.hu/frames-e.html?/html/p/piero/francesc/girolamo.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bcgallery.com/I/italy/crivelli2.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bcgallery.com/movemind.html#Renaissance" TargetMode="External"/><Relationship Id="rId5" Type="http://schemas.openxmlformats.org/officeDocument/2006/relationships/settings" Target="settings.xml"/><Relationship Id="rId15" Type="http://schemas.openxmlformats.org/officeDocument/2006/relationships/hyperlink" Target="http://commons.wikimedia.org/wiki/Main_Page" TargetMode="External"/><Relationship Id="rId10" Type="http://schemas.openxmlformats.org/officeDocument/2006/relationships/hyperlink" Target="http://www.abcgallery.com/E/eyck/eyck.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wga.hu/html/u/uccello/5miracle/index.htm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C7F5A-9665-4A17-8422-F7EB9A5B0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875</Words>
  <Characters>4728</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1</cp:revision>
  <dcterms:created xsi:type="dcterms:W3CDTF">2014-11-22T18:03:00Z</dcterms:created>
  <dcterms:modified xsi:type="dcterms:W3CDTF">2014-11-22T18:14:00Z</dcterms:modified>
</cp:coreProperties>
</file>