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415" w:rsidRPr="008F7D4C" w:rsidRDefault="001A6415" w:rsidP="001A6415">
      <w:pPr>
        <w:jc w:val="both"/>
        <w:rPr>
          <w:rFonts w:ascii="Verdana" w:hAnsi="Verdana"/>
          <w:b/>
          <w:sz w:val="20"/>
        </w:rPr>
      </w:pPr>
      <w:bookmarkStart w:id="0" w:name="_GoBack"/>
      <w:bookmarkEnd w:id="0"/>
      <w:r w:rsidRPr="008F7D4C">
        <w:rPr>
          <w:rFonts w:ascii="Verdana" w:hAnsi="Verdana"/>
          <w:b/>
          <w:sz w:val="20"/>
        </w:rPr>
        <w:t>Δραστηριότητα: ΟΠΤΙΚΗ ΓΩΝΙΑ ΚΑΙ ΜΕΤΡΗΣΕΙΣ</w:t>
      </w:r>
    </w:p>
    <w:p w:rsidR="001A6415" w:rsidRPr="008F7D4C" w:rsidRDefault="001A6415" w:rsidP="001A6415">
      <w:pPr>
        <w:jc w:val="both"/>
        <w:rPr>
          <w:rFonts w:ascii="Verdana" w:hAnsi="Verdana"/>
          <w:b/>
          <w:sz w:val="20"/>
        </w:rPr>
      </w:pPr>
    </w:p>
    <w:p w:rsidR="001A6415" w:rsidRPr="008F7D4C" w:rsidRDefault="001A6415" w:rsidP="001A6415">
      <w:pPr>
        <w:jc w:val="both"/>
        <w:rPr>
          <w:rFonts w:ascii="Verdana" w:hAnsi="Verdana"/>
          <w:sz w:val="20"/>
        </w:rPr>
      </w:pPr>
      <w:r w:rsidRPr="008F7D4C">
        <w:rPr>
          <w:rFonts w:ascii="Verdana" w:hAnsi="Verdana"/>
          <w:b/>
          <w:sz w:val="20"/>
        </w:rPr>
        <w:t xml:space="preserve">Διάρκεια της δραστηριότητας: </w:t>
      </w:r>
      <w:r w:rsidRPr="008F7D4C">
        <w:rPr>
          <w:rFonts w:ascii="Verdana" w:hAnsi="Verdana"/>
          <w:sz w:val="20"/>
        </w:rPr>
        <w:t>2-3 διδακτικές ώρες</w:t>
      </w:r>
    </w:p>
    <w:p w:rsidR="001A6415" w:rsidRPr="008F7D4C" w:rsidRDefault="001A6415" w:rsidP="001A6415">
      <w:pPr>
        <w:jc w:val="both"/>
        <w:rPr>
          <w:rFonts w:ascii="Verdana" w:hAnsi="Verdana"/>
          <w:b/>
          <w:sz w:val="20"/>
        </w:rPr>
      </w:pPr>
    </w:p>
    <w:p w:rsidR="001A6415" w:rsidRPr="008F7D4C" w:rsidRDefault="001A6415" w:rsidP="001A6415">
      <w:pPr>
        <w:jc w:val="both"/>
        <w:rPr>
          <w:rFonts w:ascii="Verdana" w:hAnsi="Verdana"/>
          <w:sz w:val="20"/>
        </w:rPr>
      </w:pPr>
      <w:r w:rsidRPr="008F7D4C">
        <w:rPr>
          <w:rFonts w:ascii="Verdana" w:hAnsi="Verdana"/>
          <w:b/>
          <w:sz w:val="20"/>
        </w:rPr>
        <w:t xml:space="preserve">Τάξη: </w:t>
      </w:r>
      <w:r w:rsidRPr="008F7D4C">
        <w:rPr>
          <w:rFonts w:ascii="Verdana" w:hAnsi="Verdana"/>
          <w:sz w:val="20"/>
        </w:rPr>
        <w:t>Β΄ Γυμνασίου</w:t>
      </w:r>
    </w:p>
    <w:p w:rsidR="001A6415" w:rsidRPr="008F7D4C" w:rsidRDefault="001A6415" w:rsidP="001A6415">
      <w:pPr>
        <w:jc w:val="both"/>
        <w:rPr>
          <w:rFonts w:ascii="Verdana" w:hAnsi="Verdana"/>
          <w:b/>
          <w:sz w:val="20"/>
        </w:rPr>
      </w:pPr>
    </w:p>
    <w:p w:rsidR="001A6415" w:rsidRPr="008F7D4C" w:rsidRDefault="001A6415" w:rsidP="001A6415">
      <w:pPr>
        <w:jc w:val="both"/>
        <w:rPr>
          <w:rFonts w:ascii="Verdana" w:hAnsi="Verdana"/>
          <w:sz w:val="20"/>
        </w:rPr>
      </w:pPr>
      <w:r w:rsidRPr="008F7D4C">
        <w:rPr>
          <w:rFonts w:ascii="Verdana" w:hAnsi="Verdana"/>
          <w:b/>
          <w:sz w:val="20"/>
        </w:rPr>
        <w:t>Γνωστικά αντικείμενα:</w:t>
      </w:r>
      <w:r w:rsidRPr="008F7D4C">
        <w:rPr>
          <w:rFonts w:ascii="Verdana" w:hAnsi="Verdana"/>
          <w:sz w:val="20"/>
        </w:rPr>
        <w:t xml:space="preserve"> </w:t>
      </w:r>
    </w:p>
    <w:p w:rsidR="001A6415" w:rsidRPr="008F7D4C" w:rsidRDefault="001A6415" w:rsidP="001A6415">
      <w:pPr>
        <w:numPr>
          <w:ilvl w:val="0"/>
          <w:numId w:val="1"/>
        </w:numPr>
        <w:jc w:val="both"/>
        <w:rPr>
          <w:rFonts w:ascii="Verdana" w:hAnsi="Verdana"/>
          <w:sz w:val="20"/>
        </w:rPr>
      </w:pPr>
      <w:r w:rsidRPr="008F7D4C">
        <w:rPr>
          <w:rFonts w:ascii="Verdana" w:hAnsi="Verdana"/>
          <w:sz w:val="20"/>
        </w:rPr>
        <w:t>Η έννοια των ανάλογων ποσών</w:t>
      </w:r>
    </w:p>
    <w:p w:rsidR="001A6415" w:rsidRPr="008F7D4C" w:rsidRDefault="001A6415" w:rsidP="001A6415">
      <w:pPr>
        <w:numPr>
          <w:ilvl w:val="0"/>
          <w:numId w:val="1"/>
        </w:numPr>
        <w:jc w:val="both"/>
        <w:rPr>
          <w:rFonts w:ascii="Verdana" w:hAnsi="Verdana"/>
          <w:sz w:val="20"/>
        </w:rPr>
      </w:pPr>
      <w:r w:rsidRPr="008F7D4C">
        <w:rPr>
          <w:rFonts w:ascii="Verdana" w:hAnsi="Verdana"/>
          <w:sz w:val="20"/>
        </w:rPr>
        <w:t>Καρτεσιανές συντεταγμένες και γραφική παράσταση συνάρτησης</w:t>
      </w:r>
    </w:p>
    <w:p w:rsidR="001A6415" w:rsidRPr="008F7D4C" w:rsidRDefault="001A6415" w:rsidP="001A6415">
      <w:pPr>
        <w:numPr>
          <w:ilvl w:val="0"/>
          <w:numId w:val="1"/>
        </w:numPr>
        <w:jc w:val="both"/>
        <w:rPr>
          <w:rFonts w:ascii="Verdana" w:hAnsi="Verdana"/>
          <w:sz w:val="20"/>
        </w:rPr>
      </w:pPr>
      <w:r w:rsidRPr="008F7D4C">
        <w:rPr>
          <w:rFonts w:ascii="Verdana" w:hAnsi="Verdana"/>
          <w:sz w:val="20"/>
        </w:rPr>
        <w:t xml:space="preserve">Η γραφική παράσταση της σχέσης ψ = </w:t>
      </w:r>
      <w:proofErr w:type="spellStart"/>
      <w:r w:rsidRPr="008F7D4C">
        <w:rPr>
          <w:rFonts w:ascii="Verdana" w:hAnsi="Verdana"/>
          <w:sz w:val="20"/>
        </w:rPr>
        <w:t>α∙χ</w:t>
      </w:r>
      <w:proofErr w:type="spellEnd"/>
    </w:p>
    <w:p w:rsidR="001A6415" w:rsidRPr="008F7D4C" w:rsidRDefault="001A6415" w:rsidP="001A6415">
      <w:pPr>
        <w:jc w:val="both"/>
        <w:rPr>
          <w:rFonts w:ascii="Verdana" w:hAnsi="Verdana"/>
          <w:b/>
          <w:sz w:val="20"/>
        </w:rPr>
      </w:pPr>
    </w:p>
    <w:p w:rsidR="001A6415" w:rsidRPr="008F7D4C" w:rsidRDefault="001A6415" w:rsidP="001A6415">
      <w:pPr>
        <w:jc w:val="both"/>
        <w:rPr>
          <w:rFonts w:ascii="Verdana" w:hAnsi="Verdana"/>
          <w:b/>
          <w:sz w:val="20"/>
        </w:rPr>
      </w:pPr>
      <w:r w:rsidRPr="008F7D4C">
        <w:rPr>
          <w:rFonts w:ascii="Verdana" w:hAnsi="Verdana"/>
          <w:b/>
          <w:sz w:val="20"/>
        </w:rPr>
        <w:t>Η κατάσταση προβλήματος:</w:t>
      </w:r>
    </w:p>
    <w:p w:rsidR="001A6415" w:rsidRDefault="001A6415" w:rsidP="001A6415">
      <w:pPr>
        <w:jc w:val="both"/>
        <w:rPr>
          <w:rFonts w:ascii="Verdana" w:hAnsi="Verdana"/>
          <w:sz w:val="20"/>
        </w:rPr>
      </w:pPr>
      <w:r w:rsidRPr="008F7D4C">
        <w:rPr>
          <w:rFonts w:ascii="Verdana" w:hAnsi="Verdana"/>
          <w:sz w:val="20"/>
        </w:rPr>
        <w:t>Η οπτική γωνία έχει χρησιμοποιηθεί, και συνεχίζει να χρησιμοποιείται, για τη μέτρηση όχι μόνο ουράνιων, αλλά και επίγειων αποστάσεων και υψών. Τα πρώτα όργανα μέτρησης στηρίζονταν κυρίως στη μέτρηση της οπτικής γωνίας, με την οποία φαίνεται ένα αντικείμενο από τη θέση του θεατή. Το θέμα που θα διερευνήσουν οι μαθητές είναι κυρίως η σχέση της απόστασης του θεατή από ένα αντικείμενο και η μέγιστη ορατή περιοχή του αντικειμένου που παρατηρεί, όταν η οπτική γωνία παραμένει σταθερή. Δευτερευόντως θα εξεταστεί η γραφική παράσταση της σχέσης της οπτικής γωνίας με τη μέγιστη παρατηρούμενη περιοχή, μόνο ως παρά</w:t>
      </w:r>
      <w:r>
        <w:rPr>
          <w:rFonts w:ascii="Verdana" w:hAnsi="Verdana"/>
          <w:sz w:val="20"/>
        </w:rPr>
        <w:t>δειγμα μη γραμμικής συσχέτισης.</w:t>
      </w:r>
    </w:p>
    <w:p w:rsidR="001A6415" w:rsidRPr="008F7D4C" w:rsidRDefault="001A6415" w:rsidP="001A6415">
      <w:pPr>
        <w:jc w:val="both"/>
        <w:rPr>
          <w:rFonts w:ascii="Verdana" w:hAnsi="Verdana"/>
          <w:sz w:val="20"/>
        </w:rPr>
      </w:pPr>
    </w:p>
    <w:p w:rsidR="001A6415" w:rsidRPr="008F7D4C" w:rsidRDefault="001A6415" w:rsidP="001A6415">
      <w:pPr>
        <w:jc w:val="center"/>
        <w:rPr>
          <w:rFonts w:ascii="Verdana" w:hAnsi="Verdana"/>
          <w:b/>
          <w:sz w:val="20"/>
        </w:rPr>
      </w:pPr>
      <w:r w:rsidRPr="008F7D4C">
        <w:rPr>
          <w:rFonts w:ascii="Verdana" w:hAnsi="Verdana"/>
          <w:b/>
          <w:sz w:val="20"/>
        </w:rPr>
        <w:t>Φύλλο εργασίας</w:t>
      </w:r>
    </w:p>
    <w:p w:rsidR="001A6415" w:rsidRPr="008F7D4C" w:rsidRDefault="001A6415" w:rsidP="001A6415">
      <w:pPr>
        <w:jc w:val="both"/>
        <w:rPr>
          <w:rFonts w:ascii="Verdana" w:hAnsi="Verdana"/>
          <w:sz w:val="20"/>
        </w:rPr>
      </w:pPr>
    </w:p>
    <w:p w:rsidR="001A6415" w:rsidRPr="008F7D4C" w:rsidRDefault="001A6415" w:rsidP="001A6415">
      <w:pPr>
        <w:jc w:val="both"/>
        <w:rPr>
          <w:rFonts w:ascii="Verdana" w:hAnsi="Verdana"/>
          <w:sz w:val="20"/>
        </w:rPr>
      </w:pPr>
      <w:r w:rsidRPr="008F7D4C">
        <w:rPr>
          <w:rFonts w:ascii="Verdana" w:hAnsi="Verdana"/>
          <w:sz w:val="20"/>
        </w:rPr>
        <w:t>Στην παρακάτω γκραβούρα του 16ου αιώνα παρουσιάζεται ένας μηχανικός της εποχής ο οποίος προσπαθεί να εντοπίσει την οπτική γωνία με την οποία φαίνεται η πρόσοψη ενός κτηρίου και μέσω αυτής το πλάτος του.</w:t>
      </w:r>
    </w:p>
    <w:p w:rsidR="001A6415" w:rsidRPr="008F7D4C" w:rsidRDefault="001A6415" w:rsidP="001A6415">
      <w:pPr>
        <w:jc w:val="both"/>
        <w:rPr>
          <w:rFonts w:ascii="Verdana" w:hAnsi="Verdana"/>
          <w:sz w:val="20"/>
        </w:rPr>
      </w:pPr>
    </w:p>
    <w:p w:rsidR="001A6415" w:rsidRPr="008F7D4C" w:rsidRDefault="001A6415" w:rsidP="001A6415">
      <w:pPr>
        <w:jc w:val="center"/>
        <w:rPr>
          <w:rFonts w:ascii="Verdana" w:hAnsi="Verdana"/>
          <w:sz w:val="20"/>
        </w:rPr>
      </w:pPr>
      <w:r>
        <w:rPr>
          <w:noProof/>
        </w:rPr>
        <w:drawing>
          <wp:inline distT="0" distB="0" distL="0" distR="0">
            <wp:extent cx="3657600" cy="3419475"/>
            <wp:effectExtent l="19050" t="19050" r="19050" b="28575"/>
            <wp:docPr id="5" name="Εικόνα 5" descr="Frisi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isius"/>
                    <pic:cNvPicPr>
                      <a:picLocks noChangeAspect="1" noChangeArrowheads="1"/>
                    </pic:cNvPicPr>
                  </pic:nvPicPr>
                  <pic:blipFill>
                    <a:blip r:embed="rId6">
                      <a:lum bright="-12000" contrast="14000"/>
                      <a:extLst>
                        <a:ext uri="{28A0092B-C50C-407E-A947-70E740481C1C}">
                          <a14:useLocalDpi xmlns:a14="http://schemas.microsoft.com/office/drawing/2010/main" val="0"/>
                        </a:ext>
                      </a:extLst>
                    </a:blip>
                    <a:srcRect/>
                    <a:stretch>
                      <a:fillRect/>
                    </a:stretch>
                  </pic:blipFill>
                  <pic:spPr bwMode="auto">
                    <a:xfrm>
                      <a:off x="0" y="0"/>
                      <a:ext cx="3657600" cy="3419475"/>
                    </a:xfrm>
                    <a:prstGeom prst="rect">
                      <a:avLst/>
                    </a:prstGeom>
                    <a:noFill/>
                    <a:ln w="9525" cmpd="sng">
                      <a:solidFill>
                        <a:srgbClr val="808080"/>
                      </a:solidFill>
                      <a:miter lim="800000"/>
                      <a:headEnd/>
                      <a:tailEnd/>
                    </a:ln>
                    <a:effectLst/>
                  </pic:spPr>
                </pic:pic>
              </a:graphicData>
            </a:graphic>
          </wp:inline>
        </w:drawing>
      </w:r>
    </w:p>
    <w:p w:rsidR="001A6415" w:rsidRPr="003274A6" w:rsidRDefault="001A6415" w:rsidP="001A6415">
      <w:pPr>
        <w:spacing w:before="120"/>
        <w:jc w:val="center"/>
        <w:rPr>
          <w:rFonts w:ascii="Verdana" w:hAnsi="Verdana"/>
          <w:spacing w:val="-6"/>
          <w:sz w:val="20"/>
          <w:szCs w:val="20"/>
        </w:rPr>
      </w:pPr>
      <w:r w:rsidRPr="003274A6">
        <w:rPr>
          <w:rFonts w:ascii="Verdana" w:hAnsi="Verdana"/>
          <w:spacing w:val="-6"/>
          <w:sz w:val="20"/>
          <w:szCs w:val="20"/>
        </w:rPr>
        <w:t>Η εικόνα προέρχεται από την ηλεκτρονική παρουσίαση του 15</w:t>
      </w:r>
      <w:r w:rsidRPr="003274A6">
        <w:rPr>
          <w:rFonts w:ascii="Verdana" w:hAnsi="Verdana"/>
          <w:spacing w:val="-6"/>
          <w:sz w:val="20"/>
          <w:szCs w:val="20"/>
          <w:vertAlign w:val="superscript"/>
        </w:rPr>
        <w:t>ου</w:t>
      </w:r>
      <w:r w:rsidRPr="003274A6">
        <w:rPr>
          <w:rFonts w:ascii="Verdana" w:hAnsi="Verdana"/>
          <w:spacing w:val="-6"/>
          <w:sz w:val="20"/>
          <w:szCs w:val="20"/>
        </w:rPr>
        <w:t xml:space="preserve"> κεφαλαίου του βιβλίου «Τετραγωνίζοντας τον κύκλο</w:t>
      </w:r>
      <w:r>
        <w:rPr>
          <w:rFonts w:ascii="Verdana" w:hAnsi="Verdana"/>
          <w:spacing w:val="-6"/>
          <w:sz w:val="20"/>
          <w:szCs w:val="20"/>
        </w:rPr>
        <w:t xml:space="preserve">: </w:t>
      </w:r>
      <w:r w:rsidRPr="003274A6">
        <w:rPr>
          <w:rFonts w:ascii="Verdana" w:hAnsi="Verdana"/>
          <w:spacing w:val="-6"/>
          <w:sz w:val="20"/>
          <w:szCs w:val="20"/>
        </w:rPr>
        <w:t>Η Γεωμετρία στην Τέχνη και την Αρχιτεκτονική</w:t>
      </w:r>
      <w:r>
        <w:rPr>
          <w:rFonts w:ascii="Verdana" w:hAnsi="Verdana"/>
          <w:spacing w:val="-6"/>
          <w:sz w:val="20"/>
          <w:szCs w:val="20"/>
        </w:rPr>
        <w:t xml:space="preserve">» </w:t>
      </w:r>
      <w:r w:rsidRPr="003274A6">
        <w:rPr>
          <w:rFonts w:ascii="Verdana" w:hAnsi="Verdana"/>
          <w:spacing w:val="-6"/>
          <w:sz w:val="20"/>
          <w:szCs w:val="20"/>
        </w:rPr>
        <w:t xml:space="preserve">του </w:t>
      </w:r>
      <w:proofErr w:type="spellStart"/>
      <w:r w:rsidRPr="003274A6">
        <w:rPr>
          <w:rFonts w:ascii="Verdana" w:hAnsi="Verdana"/>
          <w:spacing w:val="-6"/>
          <w:sz w:val="20"/>
          <w:szCs w:val="20"/>
        </w:rPr>
        <w:t>Πολ</w:t>
      </w:r>
      <w:proofErr w:type="spellEnd"/>
      <w:r w:rsidRPr="003274A6">
        <w:rPr>
          <w:rFonts w:ascii="Verdana" w:hAnsi="Verdana"/>
          <w:spacing w:val="-6"/>
          <w:sz w:val="20"/>
          <w:szCs w:val="20"/>
        </w:rPr>
        <w:t xml:space="preserve"> </w:t>
      </w:r>
      <w:proofErr w:type="spellStart"/>
      <w:r w:rsidRPr="003274A6">
        <w:rPr>
          <w:rFonts w:ascii="Verdana" w:hAnsi="Verdana"/>
          <w:spacing w:val="-6"/>
          <w:sz w:val="20"/>
          <w:szCs w:val="20"/>
        </w:rPr>
        <w:t>Κάλτερ</w:t>
      </w:r>
      <w:proofErr w:type="spellEnd"/>
      <w:r>
        <w:rPr>
          <w:rFonts w:ascii="Verdana" w:hAnsi="Verdana"/>
          <w:spacing w:val="-6"/>
          <w:sz w:val="20"/>
          <w:szCs w:val="20"/>
        </w:rPr>
        <w:t>, από</w:t>
      </w:r>
      <w:r w:rsidRPr="003274A6">
        <w:rPr>
          <w:rFonts w:ascii="Verdana" w:hAnsi="Verdana"/>
          <w:spacing w:val="-6"/>
          <w:sz w:val="20"/>
          <w:szCs w:val="20"/>
        </w:rPr>
        <w:t xml:space="preserve"> το Πανεπιστήμιο του </w:t>
      </w:r>
      <w:proofErr w:type="spellStart"/>
      <w:r w:rsidRPr="003274A6">
        <w:rPr>
          <w:rFonts w:ascii="Verdana" w:hAnsi="Verdana"/>
          <w:spacing w:val="-6"/>
          <w:sz w:val="20"/>
          <w:szCs w:val="20"/>
        </w:rPr>
        <w:t>Ντάρτμουθ</w:t>
      </w:r>
      <w:proofErr w:type="spellEnd"/>
      <w:r w:rsidRPr="003274A6">
        <w:rPr>
          <w:rFonts w:ascii="Verdana" w:hAnsi="Verdana"/>
          <w:spacing w:val="-6"/>
          <w:sz w:val="20"/>
          <w:szCs w:val="20"/>
        </w:rPr>
        <w:t xml:space="preserve"> και τον 1/2008 η διεύθυνσή της είναι: </w:t>
      </w:r>
      <w:hyperlink r:id="rId7" w:history="1">
        <w:r w:rsidRPr="003274A6">
          <w:rPr>
            <w:rStyle w:val="-"/>
            <w:rFonts w:ascii="Verdana" w:hAnsi="Verdana"/>
            <w:spacing w:val="-6"/>
            <w:sz w:val="20"/>
            <w:szCs w:val="20"/>
          </w:rPr>
          <w:t>http://www.dartmouth.edu/~matc/math5.geometry/unit15/unit15.html</w:t>
        </w:r>
      </w:hyperlink>
    </w:p>
    <w:p w:rsidR="001A6415" w:rsidRDefault="001A6415" w:rsidP="001A6415">
      <w:pPr>
        <w:jc w:val="both"/>
        <w:rPr>
          <w:rFonts w:ascii="Verdana" w:hAnsi="Verdana"/>
          <w:sz w:val="20"/>
        </w:rPr>
      </w:pPr>
    </w:p>
    <w:p w:rsidR="001A6415" w:rsidRPr="008F7D4C" w:rsidRDefault="001A6415" w:rsidP="001A6415">
      <w:pPr>
        <w:jc w:val="both"/>
        <w:rPr>
          <w:rFonts w:ascii="Verdana" w:hAnsi="Verdana"/>
          <w:sz w:val="20"/>
        </w:rPr>
      </w:pPr>
      <w:r w:rsidRPr="008F7D4C">
        <w:rPr>
          <w:rFonts w:ascii="Verdana" w:hAnsi="Verdana"/>
          <w:sz w:val="20"/>
        </w:rPr>
        <w:lastRenderedPageBreak/>
        <w:t>Με τη δραστηριότητα που ακολουθεί θα προσπαθήσουμε να δώσουμε απάντηση στο εξής ερώτημα: Το όργανο μέτρησης επιτρέπει στο μηχανικό να βλέπει όλη την πρόσοψη του κτηρίου από τη θέση στην οποία βρίσκεται. Τι θα συμβεί, αν πλησιάσει ή απομακρυνθεί από το κτήριο, χωρίς να μεταβάλλει τη γωνία του οργάνου; Πόσο λιγότερο ή περισσότερο τμήμα της πρόσοψης θα παρατηρεί σε κάθε του μετακίνηση;</w:t>
      </w:r>
    </w:p>
    <w:p w:rsidR="001A6415" w:rsidRDefault="001A6415" w:rsidP="001A6415">
      <w:pPr>
        <w:jc w:val="both"/>
        <w:rPr>
          <w:rFonts w:ascii="Verdana" w:hAnsi="Verdana"/>
          <w:sz w:val="20"/>
        </w:rPr>
      </w:pPr>
    </w:p>
    <w:p w:rsidR="001A6415" w:rsidRPr="008F7D4C" w:rsidRDefault="001A6415" w:rsidP="001A6415">
      <w:pPr>
        <w:jc w:val="both"/>
        <w:rPr>
          <w:rFonts w:ascii="Verdana" w:hAnsi="Verdana"/>
          <w:sz w:val="20"/>
        </w:rPr>
      </w:pPr>
      <w:r w:rsidRPr="008F7D4C">
        <w:rPr>
          <w:rFonts w:ascii="Verdana" w:hAnsi="Verdana"/>
          <w:sz w:val="20"/>
        </w:rPr>
        <w:t xml:space="preserve">Ανοίξτε το αρχείο </w:t>
      </w:r>
      <w:proofErr w:type="spellStart"/>
      <w:r w:rsidRPr="008F7D4C">
        <w:rPr>
          <w:rFonts w:ascii="Verdana" w:hAnsi="Verdana"/>
          <w:sz w:val="20"/>
          <w:lang w:val="en-US"/>
        </w:rPr>
        <w:t>metrisi</w:t>
      </w:r>
      <w:proofErr w:type="spellEnd"/>
      <w:r w:rsidRPr="008F7D4C">
        <w:rPr>
          <w:rFonts w:ascii="Verdana" w:hAnsi="Verdana"/>
          <w:sz w:val="20"/>
        </w:rPr>
        <w:t xml:space="preserve"> του λογισμικού. </w:t>
      </w:r>
    </w:p>
    <w:p w:rsidR="001A6415" w:rsidRPr="008F7D4C" w:rsidRDefault="001A6415" w:rsidP="001A6415">
      <w:pPr>
        <w:ind w:left="360"/>
        <w:jc w:val="center"/>
        <w:rPr>
          <w:rFonts w:ascii="Verdana" w:hAnsi="Verdana"/>
          <w:sz w:val="20"/>
        </w:rPr>
      </w:pPr>
      <w:r>
        <w:rPr>
          <w:rFonts w:ascii="Verdana" w:hAnsi="Verdana"/>
          <w:noProof/>
          <w:sz w:val="20"/>
        </w:rPr>
        <w:drawing>
          <wp:inline distT="0" distB="0" distL="0" distR="0">
            <wp:extent cx="3543300" cy="3581400"/>
            <wp:effectExtent l="19050" t="19050" r="19050" b="19050"/>
            <wp:docPr id="4" name="Εικόνα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pic:cNvPicPr>
                      <a:picLocks noChangeAspect="1" noChangeArrowheads="1"/>
                    </pic:cNvPicPr>
                  </pic:nvPicPr>
                  <pic:blipFill>
                    <a:blip r:embed="rId8">
                      <a:lum bright="-12000" contrast="12000"/>
                      <a:extLst>
                        <a:ext uri="{28A0092B-C50C-407E-A947-70E740481C1C}">
                          <a14:useLocalDpi xmlns:a14="http://schemas.microsoft.com/office/drawing/2010/main" val="0"/>
                        </a:ext>
                      </a:extLst>
                    </a:blip>
                    <a:srcRect/>
                    <a:stretch>
                      <a:fillRect/>
                    </a:stretch>
                  </pic:blipFill>
                  <pic:spPr bwMode="auto">
                    <a:xfrm>
                      <a:off x="0" y="0"/>
                      <a:ext cx="3543300" cy="3581400"/>
                    </a:xfrm>
                    <a:prstGeom prst="rect">
                      <a:avLst/>
                    </a:prstGeom>
                    <a:noFill/>
                    <a:ln w="9525" cmpd="sng">
                      <a:solidFill>
                        <a:srgbClr val="808080"/>
                      </a:solidFill>
                      <a:miter lim="800000"/>
                      <a:headEnd/>
                      <a:tailEnd/>
                    </a:ln>
                    <a:effectLst/>
                  </pic:spPr>
                </pic:pic>
              </a:graphicData>
            </a:graphic>
          </wp:inline>
        </w:drawing>
      </w:r>
    </w:p>
    <w:p w:rsidR="001A6415" w:rsidRDefault="001A6415" w:rsidP="001A6415">
      <w:pPr>
        <w:ind w:left="360"/>
        <w:jc w:val="both"/>
        <w:rPr>
          <w:rFonts w:ascii="Verdana" w:hAnsi="Verdana"/>
          <w:sz w:val="20"/>
        </w:rPr>
      </w:pPr>
    </w:p>
    <w:p w:rsidR="001A6415" w:rsidRPr="008F7D4C" w:rsidRDefault="001A6415" w:rsidP="001A6415">
      <w:pPr>
        <w:ind w:left="360"/>
        <w:jc w:val="both"/>
        <w:rPr>
          <w:rFonts w:ascii="Verdana" w:hAnsi="Verdana"/>
          <w:sz w:val="20"/>
        </w:rPr>
      </w:pPr>
      <w:r w:rsidRPr="008F7D4C">
        <w:rPr>
          <w:rFonts w:ascii="Verdana" w:hAnsi="Verdana"/>
          <w:sz w:val="20"/>
        </w:rPr>
        <w:t>Στην οθόνη εμφανίζονται:</w:t>
      </w:r>
    </w:p>
    <w:p w:rsidR="001A6415" w:rsidRPr="008F7D4C" w:rsidRDefault="001A6415" w:rsidP="001A6415">
      <w:pPr>
        <w:ind w:left="360"/>
        <w:jc w:val="both"/>
        <w:rPr>
          <w:rFonts w:ascii="Verdana" w:hAnsi="Verdana"/>
          <w:sz w:val="20"/>
        </w:rPr>
      </w:pPr>
      <w:r w:rsidRPr="008F7D4C">
        <w:rPr>
          <w:rFonts w:ascii="Verdana" w:hAnsi="Verdana"/>
          <w:sz w:val="20"/>
        </w:rPr>
        <w:t xml:space="preserve">Στο δεξιό άκρο ένα μεγάλο ορθογώνιο παραλληλόγραμμο, χωρισμένο σε μικρότερα ίσα χρωματισμένα παραλληλόγραμμα. </w:t>
      </w:r>
    </w:p>
    <w:p w:rsidR="001A6415" w:rsidRPr="008F7D4C" w:rsidRDefault="001A6415" w:rsidP="001A6415">
      <w:pPr>
        <w:ind w:left="360"/>
        <w:jc w:val="both"/>
        <w:rPr>
          <w:rFonts w:ascii="Verdana" w:hAnsi="Verdana"/>
          <w:sz w:val="20"/>
        </w:rPr>
      </w:pPr>
      <w:r w:rsidRPr="008F7D4C">
        <w:rPr>
          <w:rFonts w:ascii="Verdana" w:hAnsi="Verdana"/>
          <w:sz w:val="20"/>
        </w:rPr>
        <w:t>Ένα σημείο Ο που είναι η κορυφή μιας γωνίας φ και μπορεί να μεταφέρεται μόνο εμπρός ή πίσω. Ένα τμήμα χ κάθετο από το Ο προς το ορθογώνιο και ένα τμήμα ψ που αποτελεί τμήμα του ορθογωνίου και ορίζεται από τις πλευρές της γωνίας.</w:t>
      </w:r>
    </w:p>
    <w:p w:rsidR="001A6415" w:rsidRPr="008F7D4C" w:rsidRDefault="001A6415" w:rsidP="001A6415">
      <w:pPr>
        <w:ind w:left="360"/>
        <w:jc w:val="both"/>
        <w:rPr>
          <w:rFonts w:ascii="Verdana" w:hAnsi="Verdana"/>
          <w:sz w:val="20"/>
        </w:rPr>
      </w:pPr>
      <w:r w:rsidRPr="008F7D4C">
        <w:rPr>
          <w:rFonts w:ascii="Verdana" w:hAnsi="Verdana"/>
          <w:sz w:val="20"/>
        </w:rPr>
        <w:t>Η γωνία φ μπορεί να μεταβάλλεται από το σημείο Μ και, συγχρόνως, να προβάλλεται το μέτρο της.</w:t>
      </w:r>
    </w:p>
    <w:p w:rsidR="001A6415" w:rsidRPr="008F7D4C" w:rsidRDefault="001A6415" w:rsidP="001A6415">
      <w:pPr>
        <w:ind w:left="360"/>
        <w:jc w:val="both"/>
        <w:rPr>
          <w:rFonts w:ascii="Verdana" w:hAnsi="Verdana"/>
          <w:sz w:val="20"/>
        </w:rPr>
      </w:pPr>
      <w:r w:rsidRPr="008F7D4C">
        <w:rPr>
          <w:rFonts w:ascii="Verdana" w:hAnsi="Verdana"/>
          <w:sz w:val="20"/>
        </w:rPr>
        <w:t xml:space="preserve">Το κουμπί «Γραφική παράσταση 1» εμφανίζει ένα σύστημα αξόνων και ένα σημείο Σ, του οποίου μπορούμε εύκολα να διακρίνουμε τις συντεταγμένες. Το σύστημα αυτό είναι κανονικό, δηλαδή η μονάδα μέτρησης πάνω στον </w:t>
      </w:r>
      <w:proofErr w:type="spellStart"/>
      <w:r w:rsidRPr="008F7D4C">
        <w:rPr>
          <w:rFonts w:ascii="Verdana" w:hAnsi="Verdana"/>
          <w:sz w:val="20"/>
        </w:rPr>
        <w:t>χ΄χ</w:t>
      </w:r>
      <w:proofErr w:type="spellEnd"/>
      <w:r w:rsidRPr="008F7D4C">
        <w:rPr>
          <w:rFonts w:ascii="Verdana" w:hAnsi="Verdana"/>
          <w:sz w:val="20"/>
        </w:rPr>
        <w:t xml:space="preserve"> είναι ίση με τη μονάδα μέτρησης πάνω στον </w:t>
      </w:r>
      <w:proofErr w:type="spellStart"/>
      <w:r w:rsidRPr="008F7D4C">
        <w:rPr>
          <w:rFonts w:ascii="Verdana" w:hAnsi="Verdana"/>
          <w:sz w:val="20"/>
        </w:rPr>
        <w:t>ψ΄ψ</w:t>
      </w:r>
      <w:proofErr w:type="spellEnd"/>
      <w:r w:rsidRPr="008F7D4C">
        <w:rPr>
          <w:rFonts w:ascii="Verdana" w:hAnsi="Verdana"/>
          <w:sz w:val="20"/>
        </w:rPr>
        <w:t>.</w:t>
      </w:r>
    </w:p>
    <w:p w:rsidR="001A6415" w:rsidRPr="008F7D4C" w:rsidRDefault="001A6415" w:rsidP="001A6415">
      <w:pPr>
        <w:ind w:left="360"/>
        <w:jc w:val="both"/>
        <w:rPr>
          <w:rFonts w:ascii="Verdana" w:hAnsi="Verdana"/>
          <w:sz w:val="20"/>
        </w:rPr>
      </w:pPr>
      <w:r w:rsidRPr="008F7D4C">
        <w:rPr>
          <w:rFonts w:ascii="Verdana" w:hAnsi="Verdana"/>
          <w:sz w:val="20"/>
        </w:rPr>
        <w:t xml:space="preserve">Το κουμπί «Γραφική παράσταση 2» εμφανίζει ένα σύστημα αξόνων και ένα σημείο Τ, του οποίου μπορούμε εύκολα να διακρίνουμε τις συντεταγμένες. Το σύστημα αυτό δεν είναι κανονικό, δηλαδή η μονάδα μέτρησης πάνω στον </w:t>
      </w:r>
      <w:proofErr w:type="spellStart"/>
      <w:r w:rsidRPr="008F7D4C">
        <w:rPr>
          <w:rFonts w:ascii="Verdana" w:hAnsi="Verdana"/>
          <w:sz w:val="20"/>
        </w:rPr>
        <w:t>χ΄χ</w:t>
      </w:r>
      <w:proofErr w:type="spellEnd"/>
      <w:r w:rsidRPr="008F7D4C">
        <w:rPr>
          <w:rFonts w:ascii="Verdana" w:hAnsi="Verdana"/>
          <w:sz w:val="20"/>
        </w:rPr>
        <w:t xml:space="preserve"> είναι διαφορετική από τη μονάδα μέτρησης πάνω στον </w:t>
      </w:r>
      <w:proofErr w:type="spellStart"/>
      <w:r w:rsidRPr="008F7D4C">
        <w:rPr>
          <w:rFonts w:ascii="Verdana" w:hAnsi="Verdana"/>
          <w:sz w:val="20"/>
        </w:rPr>
        <w:t>ψ΄ψ</w:t>
      </w:r>
      <w:proofErr w:type="spellEnd"/>
      <w:r w:rsidRPr="008F7D4C">
        <w:rPr>
          <w:rFonts w:ascii="Verdana" w:hAnsi="Verdana"/>
          <w:sz w:val="20"/>
        </w:rPr>
        <w:t xml:space="preserve">. </w:t>
      </w:r>
    </w:p>
    <w:p w:rsidR="001A6415" w:rsidRPr="008F7D4C" w:rsidRDefault="001A6415" w:rsidP="001A6415">
      <w:pPr>
        <w:ind w:left="360"/>
        <w:jc w:val="both"/>
        <w:rPr>
          <w:rFonts w:ascii="Verdana" w:hAnsi="Verdana"/>
          <w:sz w:val="20"/>
        </w:rPr>
      </w:pPr>
    </w:p>
    <w:p w:rsidR="001A6415" w:rsidRPr="008F7D4C" w:rsidRDefault="001A6415" w:rsidP="001A6415">
      <w:pPr>
        <w:numPr>
          <w:ilvl w:val="0"/>
          <w:numId w:val="2"/>
        </w:numPr>
        <w:jc w:val="both"/>
        <w:rPr>
          <w:rFonts w:ascii="Verdana" w:hAnsi="Verdana"/>
          <w:sz w:val="20"/>
        </w:rPr>
      </w:pPr>
      <w:r w:rsidRPr="008F7D4C">
        <w:rPr>
          <w:rFonts w:ascii="Verdana" w:hAnsi="Verdana"/>
          <w:sz w:val="20"/>
        </w:rPr>
        <w:t>Μετακινήστε το σημείο Ο και στη συνέχεια το σημείο Μ και συμπληρώστε τον παρακάτω πίνακα. Υποθέστε ότι βρίσκεστε πάνω από τον παρατηρητή του σχεδίου και τον βλέπετε σε κάτοψη.</w:t>
      </w:r>
    </w:p>
    <w:tbl>
      <w:tblPr>
        <w:tblStyle w:val="a3"/>
        <w:tblpPr w:leftFromText="180" w:rightFromText="180" w:vertAnchor="text" w:horzAnchor="margin" w:tblpXSpec="center" w:tblpY="74"/>
        <w:tblW w:w="0" w:type="auto"/>
        <w:tblLook w:val="01E0" w:firstRow="1" w:lastRow="1" w:firstColumn="1" w:lastColumn="1" w:noHBand="0" w:noVBand="0"/>
      </w:tblPr>
      <w:tblGrid>
        <w:gridCol w:w="4335"/>
        <w:gridCol w:w="2459"/>
      </w:tblGrid>
      <w:tr w:rsidR="001A6415" w:rsidRPr="008F7D4C" w:rsidTr="00E7522E">
        <w:tc>
          <w:tcPr>
            <w:tcW w:w="0" w:type="auto"/>
          </w:tcPr>
          <w:p w:rsidR="001A6415" w:rsidRPr="008F7D4C" w:rsidRDefault="001A6415" w:rsidP="00E7522E">
            <w:pPr>
              <w:jc w:val="both"/>
              <w:rPr>
                <w:rFonts w:ascii="Verdana" w:hAnsi="Verdana"/>
                <w:b/>
                <w:sz w:val="20"/>
              </w:rPr>
            </w:pPr>
            <w:r w:rsidRPr="008F7D4C">
              <w:rPr>
                <w:rFonts w:ascii="Verdana" w:hAnsi="Verdana"/>
                <w:b/>
                <w:sz w:val="20"/>
              </w:rPr>
              <w:t>Πραγματική κατάσταση</w:t>
            </w:r>
          </w:p>
        </w:tc>
        <w:tc>
          <w:tcPr>
            <w:tcW w:w="0" w:type="auto"/>
          </w:tcPr>
          <w:p w:rsidR="001A6415" w:rsidRPr="008F7D4C" w:rsidRDefault="001A6415" w:rsidP="00E7522E">
            <w:pPr>
              <w:jc w:val="both"/>
              <w:rPr>
                <w:rFonts w:ascii="Verdana" w:hAnsi="Verdana"/>
                <w:b/>
                <w:sz w:val="20"/>
              </w:rPr>
            </w:pPr>
            <w:r w:rsidRPr="008F7D4C">
              <w:rPr>
                <w:rFonts w:ascii="Verdana" w:hAnsi="Verdana"/>
                <w:b/>
                <w:sz w:val="20"/>
              </w:rPr>
              <w:t>Γεωμετρικό μοντέλο</w:t>
            </w:r>
          </w:p>
        </w:tc>
      </w:tr>
      <w:tr w:rsidR="001A6415" w:rsidRPr="008F7D4C" w:rsidTr="00E7522E">
        <w:tc>
          <w:tcPr>
            <w:tcW w:w="0" w:type="auto"/>
          </w:tcPr>
          <w:p w:rsidR="001A6415" w:rsidRPr="008F7D4C" w:rsidRDefault="001A6415" w:rsidP="00E7522E">
            <w:pPr>
              <w:jc w:val="both"/>
              <w:rPr>
                <w:rFonts w:ascii="Verdana" w:hAnsi="Verdana"/>
                <w:sz w:val="20"/>
              </w:rPr>
            </w:pPr>
            <w:r w:rsidRPr="008F7D4C">
              <w:rPr>
                <w:rFonts w:ascii="Verdana" w:hAnsi="Verdana"/>
                <w:sz w:val="20"/>
              </w:rPr>
              <w:t>Οφθαλμός</w:t>
            </w:r>
          </w:p>
        </w:tc>
        <w:tc>
          <w:tcPr>
            <w:tcW w:w="0" w:type="auto"/>
          </w:tcPr>
          <w:p w:rsidR="001A6415" w:rsidRPr="008F7D4C" w:rsidRDefault="001A6415" w:rsidP="00E7522E">
            <w:pPr>
              <w:jc w:val="both"/>
              <w:rPr>
                <w:rFonts w:ascii="Verdana" w:hAnsi="Verdana"/>
                <w:sz w:val="20"/>
              </w:rPr>
            </w:pPr>
          </w:p>
        </w:tc>
      </w:tr>
      <w:tr w:rsidR="001A6415" w:rsidRPr="008F7D4C" w:rsidTr="00E7522E">
        <w:tc>
          <w:tcPr>
            <w:tcW w:w="0" w:type="auto"/>
          </w:tcPr>
          <w:p w:rsidR="001A6415" w:rsidRPr="008F7D4C" w:rsidRDefault="001A6415" w:rsidP="00E7522E">
            <w:pPr>
              <w:jc w:val="both"/>
              <w:rPr>
                <w:rFonts w:ascii="Verdana" w:hAnsi="Verdana"/>
                <w:sz w:val="20"/>
              </w:rPr>
            </w:pPr>
            <w:r w:rsidRPr="008F7D4C">
              <w:rPr>
                <w:rFonts w:ascii="Verdana" w:hAnsi="Verdana"/>
                <w:sz w:val="20"/>
              </w:rPr>
              <w:t>Οπτική γωνία</w:t>
            </w:r>
          </w:p>
        </w:tc>
        <w:tc>
          <w:tcPr>
            <w:tcW w:w="0" w:type="auto"/>
          </w:tcPr>
          <w:p w:rsidR="001A6415" w:rsidRPr="008F7D4C" w:rsidRDefault="001A6415" w:rsidP="00E7522E">
            <w:pPr>
              <w:jc w:val="both"/>
              <w:rPr>
                <w:rFonts w:ascii="Verdana" w:hAnsi="Verdana"/>
                <w:sz w:val="20"/>
              </w:rPr>
            </w:pPr>
          </w:p>
        </w:tc>
      </w:tr>
      <w:tr w:rsidR="001A6415" w:rsidRPr="008F7D4C" w:rsidTr="00E7522E">
        <w:tc>
          <w:tcPr>
            <w:tcW w:w="0" w:type="auto"/>
          </w:tcPr>
          <w:p w:rsidR="001A6415" w:rsidRPr="008F7D4C" w:rsidRDefault="001A6415" w:rsidP="00E7522E">
            <w:pPr>
              <w:jc w:val="both"/>
              <w:rPr>
                <w:rFonts w:ascii="Verdana" w:hAnsi="Verdana"/>
                <w:sz w:val="20"/>
              </w:rPr>
            </w:pPr>
            <w:r w:rsidRPr="008F7D4C">
              <w:rPr>
                <w:rFonts w:ascii="Verdana" w:hAnsi="Verdana"/>
                <w:sz w:val="20"/>
              </w:rPr>
              <w:lastRenderedPageBreak/>
              <w:t>Απόσταση του παρατηρητή από τον τοίχο</w:t>
            </w:r>
          </w:p>
        </w:tc>
        <w:tc>
          <w:tcPr>
            <w:tcW w:w="0" w:type="auto"/>
          </w:tcPr>
          <w:p w:rsidR="001A6415" w:rsidRPr="008F7D4C" w:rsidRDefault="001A6415" w:rsidP="00E7522E">
            <w:pPr>
              <w:jc w:val="both"/>
              <w:rPr>
                <w:rFonts w:ascii="Verdana" w:hAnsi="Verdana"/>
                <w:sz w:val="20"/>
              </w:rPr>
            </w:pPr>
          </w:p>
        </w:tc>
      </w:tr>
      <w:tr w:rsidR="001A6415" w:rsidRPr="008F7D4C" w:rsidTr="00E7522E">
        <w:tc>
          <w:tcPr>
            <w:tcW w:w="0" w:type="auto"/>
          </w:tcPr>
          <w:p w:rsidR="001A6415" w:rsidRPr="008F7D4C" w:rsidRDefault="001A6415" w:rsidP="00E7522E">
            <w:pPr>
              <w:jc w:val="both"/>
              <w:rPr>
                <w:rFonts w:ascii="Verdana" w:hAnsi="Verdana"/>
                <w:sz w:val="20"/>
              </w:rPr>
            </w:pPr>
            <w:r w:rsidRPr="008F7D4C">
              <w:rPr>
                <w:rFonts w:ascii="Verdana" w:hAnsi="Verdana"/>
                <w:sz w:val="20"/>
              </w:rPr>
              <w:t>Το τμήμα του τοίχου που παρατηρείται</w:t>
            </w:r>
          </w:p>
        </w:tc>
        <w:tc>
          <w:tcPr>
            <w:tcW w:w="0" w:type="auto"/>
          </w:tcPr>
          <w:p w:rsidR="001A6415" w:rsidRPr="008F7D4C" w:rsidRDefault="001A6415" w:rsidP="00E7522E">
            <w:pPr>
              <w:jc w:val="both"/>
              <w:rPr>
                <w:rFonts w:ascii="Verdana" w:hAnsi="Verdana"/>
                <w:sz w:val="20"/>
              </w:rPr>
            </w:pPr>
          </w:p>
        </w:tc>
      </w:tr>
    </w:tbl>
    <w:p w:rsidR="001A6415" w:rsidRPr="008F7D4C" w:rsidRDefault="001A6415" w:rsidP="001A6415">
      <w:pPr>
        <w:ind w:left="360"/>
        <w:jc w:val="both"/>
        <w:rPr>
          <w:rFonts w:ascii="Verdana" w:hAnsi="Verdana"/>
          <w:sz w:val="20"/>
        </w:rPr>
      </w:pPr>
    </w:p>
    <w:p w:rsidR="001A6415" w:rsidRPr="008F7D4C" w:rsidRDefault="001A6415" w:rsidP="001A6415">
      <w:pPr>
        <w:ind w:left="360"/>
        <w:jc w:val="both"/>
        <w:rPr>
          <w:rFonts w:ascii="Verdana" w:hAnsi="Verdana"/>
          <w:sz w:val="20"/>
        </w:rPr>
      </w:pPr>
    </w:p>
    <w:p w:rsidR="001A6415" w:rsidRPr="008F7D4C" w:rsidRDefault="001A6415" w:rsidP="001A6415">
      <w:pPr>
        <w:ind w:left="360"/>
        <w:jc w:val="both"/>
        <w:rPr>
          <w:rFonts w:ascii="Verdana" w:hAnsi="Verdana"/>
          <w:sz w:val="20"/>
        </w:rPr>
      </w:pPr>
    </w:p>
    <w:p w:rsidR="001A6415" w:rsidRPr="008F7D4C" w:rsidRDefault="001A6415" w:rsidP="001A6415">
      <w:pPr>
        <w:ind w:left="360"/>
        <w:jc w:val="both"/>
        <w:rPr>
          <w:rFonts w:ascii="Verdana" w:hAnsi="Verdana"/>
          <w:sz w:val="20"/>
        </w:rPr>
      </w:pPr>
    </w:p>
    <w:p w:rsidR="001A6415" w:rsidRPr="008F7D4C" w:rsidRDefault="001A6415" w:rsidP="001A6415">
      <w:pPr>
        <w:ind w:left="360"/>
        <w:jc w:val="both"/>
        <w:rPr>
          <w:rFonts w:ascii="Verdana" w:hAnsi="Verdana"/>
          <w:sz w:val="20"/>
        </w:rPr>
      </w:pPr>
    </w:p>
    <w:p w:rsidR="001A6415" w:rsidRPr="008F7D4C" w:rsidRDefault="001A6415" w:rsidP="001A6415">
      <w:pPr>
        <w:ind w:left="360"/>
        <w:jc w:val="both"/>
        <w:rPr>
          <w:rFonts w:ascii="Verdana" w:hAnsi="Verdana"/>
          <w:sz w:val="20"/>
        </w:rPr>
      </w:pPr>
    </w:p>
    <w:p w:rsidR="001A6415" w:rsidRPr="008F7D4C" w:rsidRDefault="001A6415" w:rsidP="001A6415">
      <w:pPr>
        <w:numPr>
          <w:ilvl w:val="0"/>
          <w:numId w:val="2"/>
        </w:numPr>
        <w:jc w:val="both"/>
        <w:rPr>
          <w:rFonts w:ascii="Verdana" w:hAnsi="Verdana"/>
          <w:sz w:val="20"/>
        </w:rPr>
      </w:pPr>
      <w:r w:rsidRPr="008F7D4C">
        <w:rPr>
          <w:rFonts w:ascii="Verdana" w:hAnsi="Verdana"/>
          <w:sz w:val="20"/>
        </w:rPr>
        <w:t>Μετακινήστε το σημείο Ο. Από τα τρία μεγέθη που μας ενδιαφέρουν (οπτική γωνία, απόσταση του παρατηρητή, τμήμα του παρατηρούμενου τοίχου), ποια παραμένουν σταθερά και ποια μεταβάλλονται;</w:t>
      </w:r>
    </w:p>
    <w:p w:rsidR="001A6415" w:rsidRPr="008F7D4C" w:rsidRDefault="001A6415" w:rsidP="001A6415">
      <w:pPr>
        <w:ind w:left="360"/>
        <w:jc w:val="both"/>
        <w:rPr>
          <w:rFonts w:ascii="Verdana" w:hAnsi="Verdana"/>
          <w:sz w:val="20"/>
        </w:rPr>
      </w:pPr>
    </w:p>
    <w:p w:rsidR="001A6415" w:rsidRPr="008F7D4C" w:rsidRDefault="001A6415" w:rsidP="001A6415">
      <w:pPr>
        <w:numPr>
          <w:ilvl w:val="0"/>
          <w:numId w:val="2"/>
        </w:numPr>
        <w:jc w:val="both"/>
        <w:rPr>
          <w:rFonts w:ascii="Verdana" w:hAnsi="Verdana"/>
          <w:sz w:val="20"/>
        </w:rPr>
      </w:pPr>
      <w:r w:rsidRPr="008F7D4C">
        <w:rPr>
          <w:rFonts w:ascii="Verdana" w:hAnsi="Verdana"/>
          <w:sz w:val="20"/>
        </w:rPr>
        <w:t>Παρατηρήστε τις τιμές των μεταβαλλόμενων ποσών. Εξετάσετε, με οποιονδήποτε τρόπο, αν τα ποσά αυτά είναι ανάλογα.</w:t>
      </w:r>
    </w:p>
    <w:p w:rsidR="001A6415" w:rsidRPr="008F7D4C" w:rsidRDefault="001A6415" w:rsidP="001A6415">
      <w:pPr>
        <w:jc w:val="both"/>
        <w:rPr>
          <w:rFonts w:ascii="Verdana" w:hAnsi="Verdana"/>
          <w:sz w:val="20"/>
        </w:rPr>
      </w:pPr>
    </w:p>
    <w:p w:rsidR="001A6415" w:rsidRPr="008F7D4C" w:rsidRDefault="001A6415" w:rsidP="001A6415">
      <w:pPr>
        <w:numPr>
          <w:ilvl w:val="0"/>
          <w:numId w:val="2"/>
        </w:numPr>
        <w:jc w:val="both"/>
        <w:rPr>
          <w:rFonts w:ascii="Verdana" w:hAnsi="Verdana"/>
          <w:sz w:val="20"/>
        </w:rPr>
      </w:pPr>
      <w:r w:rsidRPr="008F7D4C">
        <w:rPr>
          <w:rFonts w:ascii="Verdana" w:hAnsi="Verdana"/>
          <w:sz w:val="20"/>
        </w:rPr>
        <w:t>Εμφανίστε τους άξονες με το κουμπί «Άξονες» και το σημείο Σ με το κουμπί «Γραφική παράσταση 1». Κινήστε το σημείο Ο και παρατηρήστε τις συντεταγμένες του σημείου Σ. Ποια σχέση έχουν με τα ποσά που εξετάζουμε;</w:t>
      </w:r>
    </w:p>
    <w:p w:rsidR="001A6415" w:rsidRPr="008F7D4C" w:rsidRDefault="001A6415" w:rsidP="001A6415">
      <w:pPr>
        <w:jc w:val="both"/>
        <w:rPr>
          <w:rFonts w:ascii="Verdana" w:hAnsi="Verdana"/>
          <w:sz w:val="20"/>
        </w:rPr>
      </w:pPr>
    </w:p>
    <w:p w:rsidR="001A6415" w:rsidRPr="008F7D4C" w:rsidRDefault="001A6415" w:rsidP="001A6415">
      <w:pPr>
        <w:numPr>
          <w:ilvl w:val="0"/>
          <w:numId w:val="2"/>
        </w:numPr>
        <w:jc w:val="both"/>
        <w:rPr>
          <w:rFonts w:ascii="Verdana" w:hAnsi="Verdana"/>
          <w:sz w:val="20"/>
        </w:rPr>
      </w:pPr>
      <w:r w:rsidRPr="008F7D4C">
        <w:rPr>
          <w:rFonts w:ascii="Verdana" w:hAnsi="Verdana"/>
          <w:sz w:val="20"/>
        </w:rPr>
        <w:t>Εμφανίστε το ίχνος του σημείου Σ και σύρετε το σημείο Ο. Τι μορφή έχει η γραμμή που γράφει το σημείο Σ; Πώς συνδέεται η γραμμή που προέκυψε με τα συμπεράσματά σας από τη δραστηριότητα 4;</w:t>
      </w:r>
    </w:p>
    <w:p w:rsidR="001A6415" w:rsidRPr="008F7D4C" w:rsidRDefault="001A6415" w:rsidP="001A6415">
      <w:pPr>
        <w:jc w:val="both"/>
        <w:rPr>
          <w:rFonts w:ascii="Verdana" w:hAnsi="Verdana"/>
          <w:sz w:val="20"/>
        </w:rPr>
      </w:pPr>
    </w:p>
    <w:p w:rsidR="001A6415" w:rsidRPr="008F7D4C" w:rsidRDefault="001A6415" w:rsidP="001A6415">
      <w:pPr>
        <w:numPr>
          <w:ilvl w:val="0"/>
          <w:numId w:val="2"/>
        </w:numPr>
        <w:jc w:val="both"/>
        <w:rPr>
          <w:rFonts w:ascii="Verdana" w:hAnsi="Verdana"/>
          <w:sz w:val="20"/>
        </w:rPr>
      </w:pPr>
      <w:r w:rsidRPr="008F7D4C">
        <w:rPr>
          <w:rFonts w:ascii="Verdana" w:hAnsi="Verdana"/>
          <w:sz w:val="20"/>
        </w:rPr>
        <w:t>Καταργήστε την εμφάνιση του ίχνους του σημείου Σ, αλλάξτε την τιμή της γωνίας φ και επαναλάβετε τη διαδικασία της προηγούμενης δραστηριότητας. Τι παρατηρείτε; Τι άλλαξε και τι παρέμεινε ίδιο;</w:t>
      </w:r>
    </w:p>
    <w:p w:rsidR="001A6415" w:rsidRPr="008F7D4C" w:rsidRDefault="001A6415" w:rsidP="001A6415">
      <w:pPr>
        <w:jc w:val="both"/>
        <w:rPr>
          <w:rFonts w:ascii="Verdana" w:hAnsi="Verdana"/>
          <w:sz w:val="20"/>
        </w:rPr>
      </w:pPr>
    </w:p>
    <w:p w:rsidR="001A6415" w:rsidRPr="008F7D4C" w:rsidRDefault="001A6415" w:rsidP="001A6415">
      <w:pPr>
        <w:numPr>
          <w:ilvl w:val="0"/>
          <w:numId w:val="2"/>
        </w:numPr>
        <w:jc w:val="both"/>
        <w:rPr>
          <w:rFonts w:ascii="Verdana" w:hAnsi="Verdana"/>
          <w:sz w:val="20"/>
        </w:rPr>
      </w:pPr>
      <w:r w:rsidRPr="008F7D4C">
        <w:rPr>
          <w:rFonts w:ascii="Verdana" w:hAnsi="Verdana"/>
          <w:sz w:val="20"/>
        </w:rPr>
        <w:t>Ας εξετάσουμε τώρα αν η σχέση που συνδέει τη γωνία φ με το τμήμα ψ του παρατηρούμενου τοίχου είναι όμοια με τη σχέση που συνδέει τα ποσά χ και ψ. Κλείστε το κουμπί «Γραφική παράσταση 1» και εμφανίστε ένα καινούριο σύστημα αξόνων και το σημείο Τ με το κουμπί «Γραφική παράσταση 2». Σε τι διαφέρει το σύστημα αυτό από το προηγούμενο;</w:t>
      </w:r>
    </w:p>
    <w:p w:rsidR="001A6415" w:rsidRPr="008F7D4C" w:rsidRDefault="001A6415" w:rsidP="001A6415">
      <w:pPr>
        <w:jc w:val="both"/>
        <w:rPr>
          <w:rFonts w:ascii="Verdana" w:hAnsi="Verdana"/>
          <w:sz w:val="20"/>
        </w:rPr>
      </w:pPr>
    </w:p>
    <w:p w:rsidR="001A6415" w:rsidRPr="008F7D4C" w:rsidRDefault="001A6415" w:rsidP="001A6415">
      <w:pPr>
        <w:numPr>
          <w:ilvl w:val="0"/>
          <w:numId w:val="2"/>
        </w:numPr>
        <w:jc w:val="both"/>
        <w:rPr>
          <w:rFonts w:ascii="Verdana" w:hAnsi="Verdana"/>
          <w:sz w:val="20"/>
        </w:rPr>
      </w:pPr>
      <w:r w:rsidRPr="008F7D4C">
        <w:rPr>
          <w:rFonts w:ascii="Verdana" w:hAnsi="Verdana"/>
          <w:sz w:val="20"/>
        </w:rPr>
        <w:t>Μεταβάλετε τη γωνία φ και παρατηρήστε τις συντεταγμένες του σημείου Σ. Εξετάστε αν τα ποσά φ και ψ είναι ανάλογα.</w:t>
      </w:r>
    </w:p>
    <w:p w:rsidR="001A6415" w:rsidRPr="008F7D4C" w:rsidRDefault="001A6415" w:rsidP="001A6415">
      <w:pPr>
        <w:jc w:val="both"/>
        <w:rPr>
          <w:rFonts w:ascii="Verdana" w:hAnsi="Verdana"/>
          <w:sz w:val="20"/>
        </w:rPr>
      </w:pPr>
    </w:p>
    <w:p w:rsidR="001A6415" w:rsidRPr="008F7D4C" w:rsidRDefault="001A6415" w:rsidP="001A6415">
      <w:pPr>
        <w:numPr>
          <w:ilvl w:val="0"/>
          <w:numId w:val="2"/>
        </w:numPr>
        <w:jc w:val="both"/>
        <w:rPr>
          <w:rFonts w:ascii="Verdana" w:hAnsi="Verdana"/>
          <w:sz w:val="20"/>
        </w:rPr>
      </w:pPr>
      <w:r w:rsidRPr="008F7D4C">
        <w:rPr>
          <w:rFonts w:ascii="Verdana" w:hAnsi="Verdana"/>
          <w:sz w:val="20"/>
        </w:rPr>
        <w:t>Εμφανίστε το ίχνος του σημείου Τ. Μεταβάλετε τις τιμές της γωνίας φ. Τι μορφή έχει η γραμμή που γράφει το ίχνος του Τ; Πώς συνδέεται η γραμμή που προέκυψε με τα συμπεράσματά σας από τη δραστηριότητα 8;</w:t>
      </w:r>
    </w:p>
    <w:p w:rsidR="001A6415" w:rsidRPr="008F7D4C" w:rsidRDefault="001A6415" w:rsidP="001A6415">
      <w:pPr>
        <w:ind w:left="360"/>
        <w:jc w:val="both"/>
        <w:rPr>
          <w:rFonts w:ascii="Verdana" w:hAnsi="Verdana"/>
          <w:sz w:val="20"/>
        </w:rPr>
      </w:pPr>
    </w:p>
    <w:p w:rsidR="001A6415" w:rsidRPr="008F7D4C" w:rsidRDefault="001A6415" w:rsidP="001A6415">
      <w:pPr>
        <w:jc w:val="both"/>
        <w:rPr>
          <w:rFonts w:ascii="Verdana" w:hAnsi="Verdana"/>
          <w:b/>
          <w:sz w:val="20"/>
        </w:rPr>
      </w:pPr>
      <w:r w:rsidRPr="008F7D4C">
        <w:rPr>
          <w:rFonts w:ascii="Verdana" w:hAnsi="Verdana"/>
          <w:b/>
          <w:sz w:val="20"/>
        </w:rPr>
        <w:t xml:space="preserve">Οδηγίες και προτάσεις υλοποίησης </w:t>
      </w:r>
    </w:p>
    <w:p w:rsidR="001A6415" w:rsidRPr="008F7D4C" w:rsidRDefault="001A6415" w:rsidP="001A6415">
      <w:pPr>
        <w:numPr>
          <w:ilvl w:val="1"/>
          <w:numId w:val="2"/>
        </w:numPr>
        <w:tabs>
          <w:tab w:val="clear" w:pos="1440"/>
          <w:tab w:val="num" w:pos="540"/>
        </w:tabs>
        <w:ind w:left="540"/>
        <w:jc w:val="both"/>
        <w:rPr>
          <w:rFonts w:ascii="Verdana" w:hAnsi="Verdana"/>
          <w:sz w:val="20"/>
        </w:rPr>
      </w:pPr>
      <w:r w:rsidRPr="008F7D4C">
        <w:rPr>
          <w:rFonts w:ascii="Verdana" w:hAnsi="Verdana"/>
          <w:sz w:val="20"/>
        </w:rPr>
        <w:t xml:space="preserve">Στόχος της πρώτης άσκησης είναι οι μαθητές να μεταφέρουν - μεταφράσουν την πραγματική κατάσταση στο γεωμετρικό πλαίσιο της προσομοίωσης. Ο οφθαλμός του παρατηρητή είναι η κορυφή Ο της οπτικής γωνίας, η οπτική γωνία είναι η γωνία </w:t>
      </w:r>
      <w:proofErr w:type="spellStart"/>
      <w:r w:rsidRPr="008F7D4C">
        <w:rPr>
          <w:rFonts w:ascii="Verdana" w:hAnsi="Verdana"/>
          <w:sz w:val="20"/>
        </w:rPr>
        <w:t>κΟλ</w:t>
      </w:r>
      <w:proofErr w:type="spellEnd"/>
      <w:r w:rsidRPr="008F7D4C">
        <w:rPr>
          <w:rFonts w:ascii="Verdana" w:hAnsi="Verdana"/>
          <w:sz w:val="20"/>
        </w:rPr>
        <w:t>, η απόσταση του παρατηρητή είναι το χ, ενώ το τμήμα του τοίχου που παρατηρείται είναι το ψ.</w:t>
      </w:r>
    </w:p>
    <w:p w:rsidR="001A6415" w:rsidRPr="008F7D4C" w:rsidRDefault="001A6415" w:rsidP="001A6415">
      <w:pPr>
        <w:ind w:left="180"/>
        <w:jc w:val="both"/>
        <w:rPr>
          <w:rFonts w:ascii="Verdana" w:hAnsi="Verdana"/>
          <w:sz w:val="20"/>
        </w:rPr>
      </w:pPr>
    </w:p>
    <w:p w:rsidR="001A6415" w:rsidRPr="008F7D4C" w:rsidRDefault="001A6415" w:rsidP="001A6415">
      <w:pPr>
        <w:numPr>
          <w:ilvl w:val="1"/>
          <w:numId w:val="2"/>
        </w:numPr>
        <w:tabs>
          <w:tab w:val="clear" w:pos="1440"/>
          <w:tab w:val="num" w:pos="540"/>
        </w:tabs>
        <w:ind w:left="540"/>
        <w:jc w:val="both"/>
        <w:rPr>
          <w:rFonts w:ascii="Verdana" w:hAnsi="Verdana"/>
          <w:sz w:val="20"/>
        </w:rPr>
      </w:pPr>
      <w:r w:rsidRPr="008F7D4C">
        <w:rPr>
          <w:rFonts w:ascii="Verdana" w:hAnsi="Verdana"/>
          <w:sz w:val="20"/>
        </w:rPr>
        <w:t xml:space="preserve">Στόχος της δεύτερης άσκησης είναι οι μαθητές να εστιάσουν στα </w:t>
      </w:r>
      <w:proofErr w:type="spellStart"/>
      <w:r w:rsidRPr="008F7D4C">
        <w:rPr>
          <w:rFonts w:ascii="Verdana" w:hAnsi="Verdana"/>
          <w:sz w:val="20"/>
        </w:rPr>
        <w:t>συμμεταβαλλόμενα</w:t>
      </w:r>
      <w:proofErr w:type="spellEnd"/>
      <w:r w:rsidRPr="008F7D4C">
        <w:rPr>
          <w:rFonts w:ascii="Verdana" w:hAnsi="Verdana"/>
          <w:sz w:val="20"/>
        </w:rPr>
        <w:t xml:space="preserve"> ποσά και να τα διακρίνουν από τα σταθερά. Συγκεκριμένα, όταν σύρουν το σημείο Ο, θα πρέπει να αναγνωρίσουν τη φυσική κίνηση του ανθρώπου που έχει το εργαλείο, επομένως και τη μετακίνηση της οπτικής γωνίας. Τα δύο ποσά που μεταβάλλονται έχουν χαρακτηριστεί εξαρχής ως χ και ψ, ώστε να παραπέμπουν σε εξαρτημένη και ανεξάρτητη μεταβλητή και να οδηγήσουν τους μαθητές σε μία σχέση που θα έχει συναρτησιακή μορφή.</w:t>
      </w:r>
    </w:p>
    <w:p w:rsidR="001A6415" w:rsidRPr="008F7D4C" w:rsidRDefault="001A6415" w:rsidP="001A6415">
      <w:pPr>
        <w:jc w:val="both"/>
        <w:rPr>
          <w:rFonts w:ascii="Verdana" w:hAnsi="Verdana"/>
          <w:sz w:val="20"/>
        </w:rPr>
      </w:pPr>
    </w:p>
    <w:p w:rsidR="001A6415" w:rsidRPr="008F7D4C" w:rsidRDefault="001A6415" w:rsidP="001A6415">
      <w:pPr>
        <w:numPr>
          <w:ilvl w:val="1"/>
          <w:numId w:val="2"/>
        </w:numPr>
        <w:tabs>
          <w:tab w:val="clear" w:pos="1440"/>
          <w:tab w:val="num" w:pos="540"/>
        </w:tabs>
        <w:ind w:left="540"/>
        <w:jc w:val="both"/>
        <w:rPr>
          <w:rFonts w:ascii="Verdana" w:hAnsi="Verdana"/>
          <w:sz w:val="20"/>
        </w:rPr>
      </w:pPr>
      <w:r w:rsidRPr="008F7D4C">
        <w:rPr>
          <w:rFonts w:ascii="Verdana" w:hAnsi="Verdana"/>
          <w:sz w:val="20"/>
        </w:rPr>
        <w:t xml:space="preserve">Στην τρίτη άσκηση καλό θα είναι ο διδάσκων να υποδείξει την παρακάτω ενέργεια. Οι μαθητές σύρουν το Ο, έως ότου η απόσταση χ γίνει 6, και </w:t>
      </w:r>
      <w:r w:rsidRPr="008F7D4C">
        <w:rPr>
          <w:rFonts w:ascii="Verdana" w:hAnsi="Verdana"/>
          <w:sz w:val="20"/>
        </w:rPr>
        <w:lastRenderedPageBreak/>
        <w:t>παρατηρούν το ψ, καταγράφοντας το ζεύγος (χ, ψ). Στη συνέχεια τους ζητά να μεταφέρουν το Ο σε απόσταση 3 και να παρατηρήσουν τη μεταβολή του ψ. Οι μαθητές αναμένεται να αναγνωρίσουν τη βασική ιδιότητα των ανάλογων ποσών: «Όταν πολλαπλασιάζεται η τιμή του ενός με έναν αριθμό, τότε πολλαπλασιάζεται και η τιμή του άλλου με τον ίδιο αριθμό».</w:t>
      </w:r>
    </w:p>
    <w:p w:rsidR="001A6415" w:rsidRPr="008F7D4C" w:rsidRDefault="001A6415" w:rsidP="001A6415">
      <w:pPr>
        <w:jc w:val="both"/>
        <w:rPr>
          <w:rFonts w:ascii="Verdana" w:hAnsi="Verdana"/>
          <w:sz w:val="20"/>
        </w:rPr>
      </w:pPr>
    </w:p>
    <w:p w:rsidR="001A6415" w:rsidRDefault="001A6415" w:rsidP="001A6415">
      <w:pPr>
        <w:numPr>
          <w:ilvl w:val="1"/>
          <w:numId w:val="2"/>
        </w:numPr>
        <w:tabs>
          <w:tab w:val="clear" w:pos="1440"/>
          <w:tab w:val="num" w:pos="540"/>
        </w:tabs>
        <w:ind w:left="540"/>
        <w:jc w:val="both"/>
        <w:rPr>
          <w:rFonts w:ascii="Verdana" w:hAnsi="Verdana"/>
          <w:sz w:val="20"/>
        </w:rPr>
      </w:pPr>
      <w:r w:rsidRPr="008F7D4C">
        <w:rPr>
          <w:rFonts w:ascii="Verdana" w:hAnsi="Verdana"/>
          <w:sz w:val="20"/>
        </w:rPr>
        <w:t>Στην τέταρτη άσκηση οι μαθητές θα εμφανίσουν ένα καρτεσιανό σύστημα αξόνων, στο οποίο ένα σημείο Σ θα έχει τις συντεταγμένες (χ, ψ) των δύο μεγεθών που μεταβάλλονται, καθώς σύρουν το Ο.</w:t>
      </w:r>
    </w:p>
    <w:p w:rsidR="001A6415" w:rsidRPr="008F7D4C" w:rsidRDefault="001A6415" w:rsidP="001A6415">
      <w:pPr>
        <w:jc w:val="both"/>
        <w:rPr>
          <w:rFonts w:ascii="Verdana" w:hAnsi="Verdana"/>
          <w:sz w:val="20"/>
        </w:rPr>
      </w:pPr>
    </w:p>
    <w:p w:rsidR="001A6415" w:rsidRPr="008F7D4C" w:rsidRDefault="001A6415" w:rsidP="001A6415">
      <w:pPr>
        <w:jc w:val="center"/>
        <w:rPr>
          <w:rFonts w:ascii="Verdana" w:hAnsi="Verdana"/>
          <w:b/>
          <w:sz w:val="20"/>
        </w:rPr>
      </w:pPr>
      <w:r>
        <w:rPr>
          <w:rFonts w:ascii="Verdana" w:hAnsi="Verdana"/>
          <w:noProof/>
          <w:sz w:val="20"/>
        </w:rPr>
        <w:drawing>
          <wp:inline distT="0" distB="0" distL="0" distR="0">
            <wp:extent cx="3048000" cy="2247900"/>
            <wp:effectExtent l="19050" t="19050" r="19050" b="19050"/>
            <wp:docPr id="3" name="Εικόνα 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8000" cy="2247900"/>
                    </a:xfrm>
                    <a:prstGeom prst="rect">
                      <a:avLst/>
                    </a:prstGeom>
                    <a:noFill/>
                    <a:ln w="9525" cmpd="sng">
                      <a:solidFill>
                        <a:srgbClr val="333333"/>
                      </a:solidFill>
                      <a:miter lim="800000"/>
                      <a:headEnd/>
                      <a:tailEnd/>
                    </a:ln>
                    <a:effectLst/>
                  </pic:spPr>
                </pic:pic>
              </a:graphicData>
            </a:graphic>
          </wp:inline>
        </w:drawing>
      </w:r>
    </w:p>
    <w:p w:rsidR="001A6415" w:rsidRDefault="001A6415" w:rsidP="001A6415">
      <w:pPr>
        <w:ind w:left="540"/>
        <w:jc w:val="both"/>
        <w:rPr>
          <w:rFonts w:ascii="Verdana" w:hAnsi="Verdana"/>
          <w:sz w:val="20"/>
        </w:rPr>
      </w:pPr>
    </w:p>
    <w:p w:rsidR="001A6415" w:rsidRPr="008F7D4C" w:rsidRDefault="001A6415" w:rsidP="001A6415">
      <w:pPr>
        <w:ind w:left="540"/>
        <w:jc w:val="both"/>
        <w:rPr>
          <w:rFonts w:ascii="Verdana" w:hAnsi="Verdana"/>
          <w:sz w:val="20"/>
        </w:rPr>
      </w:pPr>
      <w:r w:rsidRPr="008F7D4C">
        <w:rPr>
          <w:rFonts w:ascii="Verdana" w:hAnsi="Verdana"/>
          <w:sz w:val="20"/>
        </w:rPr>
        <w:t>Εδώ και πάλι ο διδάσκων μπορεί να ζητήσει από τους μαθητές να επαναλάβουν τη δραστηριότητα της προηγουμένης άσκησης, ώστε να παρατηρήσουν ότι οι συντεταγμένες του σημείου είναι ποσά ανάλογα.</w:t>
      </w:r>
    </w:p>
    <w:p w:rsidR="001A6415" w:rsidRPr="008F7D4C" w:rsidRDefault="001A6415" w:rsidP="001A6415">
      <w:pPr>
        <w:jc w:val="both"/>
        <w:rPr>
          <w:rFonts w:ascii="Verdana" w:hAnsi="Verdana"/>
          <w:sz w:val="20"/>
        </w:rPr>
      </w:pPr>
    </w:p>
    <w:p w:rsidR="001A6415" w:rsidRPr="008F7D4C" w:rsidRDefault="001A6415" w:rsidP="001A6415">
      <w:pPr>
        <w:numPr>
          <w:ilvl w:val="0"/>
          <w:numId w:val="3"/>
        </w:numPr>
        <w:tabs>
          <w:tab w:val="clear" w:pos="1800"/>
          <w:tab w:val="num" w:pos="540"/>
        </w:tabs>
        <w:ind w:left="540"/>
        <w:jc w:val="both"/>
        <w:rPr>
          <w:rFonts w:ascii="Verdana" w:hAnsi="Verdana"/>
          <w:sz w:val="20"/>
        </w:rPr>
      </w:pPr>
      <w:r w:rsidRPr="008F7D4C">
        <w:rPr>
          <w:rFonts w:ascii="Verdana" w:hAnsi="Verdana"/>
          <w:sz w:val="20"/>
        </w:rPr>
        <w:t>Στην πέμπτη άσκηση οι μαθητές, αφού εμφανίσουν το ίχνος του σημείου Σ, θα σύρουν το σημείο Ο και θα παρατηρήσουν ότι το ίχνος του Σ γράφει μία ευθεία. Το γεγονός αυτό θα πρέπει να αποτελέσει αντικείμενο διαπραγμάτευσης μεταξύ των μαθητών και του διδάσκοντα, ώστε να συνδεθεί η ευθεία που προκύπτει με τα ανάλογα ποσά που ήδη έχουν εντοπίσει.</w:t>
      </w:r>
    </w:p>
    <w:p w:rsidR="001A6415" w:rsidRPr="008F7D4C" w:rsidRDefault="001A6415" w:rsidP="001A6415">
      <w:pPr>
        <w:ind w:left="180"/>
        <w:jc w:val="both"/>
        <w:rPr>
          <w:rFonts w:ascii="Verdana" w:hAnsi="Verdana"/>
          <w:sz w:val="20"/>
        </w:rPr>
      </w:pPr>
    </w:p>
    <w:p w:rsidR="001A6415" w:rsidRDefault="001A6415" w:rsidP="001A6415">
      <w:pPr>
        <w:numPr>
          <w:ilvl w:val="0"/>
          <w:numId w:val="3"/>
        </w:numPr>
        <w:tabs>
          <w:tab w:val="clear" w:pos="1800"/>
          <w:tab w:val="num" w:pos="540"/>
        </w:tabs>
        <w:ind w:left="540"/>
        <w:jc w:val="both"/>
        <w:rPr>
          <w:rFonts w:ascii="Verdana" w:hAnsi="Verdana"/>
          <w:sz w:val="20"/>
        </w:rPr>
      </w:pPr>
      <w:r w:rsidRPr="008F7D4C">
        <w:rPr>
          <w:rFonts w:ascii="Verdana" w:hAnsi="Verdana"/>
          <w:sz w:val="20"/>
        </w:rPr>
        <w:t xml:space="preserve">Στόχος της έκτης άσκησης είναι οι μαθητές να συνδέσουν το μέγεθος της οπτικής γωνίας φ με την κλίση της ευθείας. Αυτό που θα παρατηρήσουν είναι ότι όσο αυξάνεται η γωνία, τόσο μεγαλώνει και η κλίση της ευθείας που παριστά τη </w:t>
      </w:r>
      <w:r>
        <w:rPr>
          <w:rFonts w:ascii="Verdana" w:hAnsi="Verdana"/>
          <w:sz w:val="20"/>
        </w:rPr>
        <w:t>σχέση ανάμεσα στα ποσά χ και ψ.</w:t>
      </w:r>
    </w:p>
    <w:p w:rsidR="001A6415" w:rsidRPr="008F7D4C" w:rsidRDefault="001A6415" w:rsidP="001A6415">
      <w:pPr>
        <w:jc w:val="both"/>
        <w:rPr>
          <w:rFonts w:ascii="Verdana" w:hAnsi="Verdana"/>
          <w:sz w:val="20"/>
        </w:rPr>
      </w:pPr>
    </w:p>
    <w:p w:rsidR="001A6415" w:rsidRPr="008F7D4C" w:rsidRDefault="001A6415" w:rsidP="001A6415">
      <w:pPr>
        <w:jc w:val="center"/>
        <w:rPr>
          <w:rFonts w:ascii="Verdana" w:hAnsi="Verdana"/>
          <w:b/>
          <w:sz w:val="20"/>
        </w:rPr>
      </w:pPr>
      <w:r>
        <w:rPr>
          <w:rFonts w:ascii="Verdana" w:hAnsi="Verdana"/>
          <w:noProof/>
          <w:sz w:val="20"/>
        </w:rPr>
        <w:drawing>
          <wp:inline distT="0" distB="0" distL="0" distR="0">
            <wp:extent cx="2190750" cy="2124075"/>
            <wp:effectExtent l="19050" t="19050" r="19050" b="28575"/>
            <wp:docPr id="2" name="Εικόνα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90750" cy="2124075"/>
                    </a:xfrm>
                    <a:prstGeom prst="rect">
                      <a:avLst/>
                    </a:prstGeom>
                    <a:noFill/>
                    <a:ln w="9525" cmpd="sng">
                      <a:solidFill>
                        <a:srgbClr val="333333"/>
                      </a:solidFill>
                      <a:miter lim="800000"/>
                      <a:headEnd/>
                      <a:tailEnd/>
                    </a:ln>
                    <a:effectLst/>
                  </pic:spPr>
                </pic:pic>
              </a:graphicData>
            </a:graphic>
          </wp:inline>
        </w:drawing>
      </w:r>
    </w:p>
    <w:p w:rsidR="001A6415" w:rsidRDefault="001A6415" w:rsidP="001A6415">
      <w:pPr>
        <w:jc w:val="both"/>
        <w:rPr>
          <w:rFonts w:ascii="Verdana" w:hAnsi="Verdana"/>
          <w:sz w:val="20"/>
        </w:rPr>
      </w:pPr>
    </w:p>
    <w:p w:rsidR="001A6415" w:rsidRPr="008F7D4C" w:rsidRDefault="001A6415" w:rsidP="001A6415">
      <w:pPr>
        <w:numPr>
          <w:ilvl w:val="0"/>
          <w:numId w:val="4"/>
        </w:numPr>
        <w:tabs>
          <w:tab w:val="clear" w:pos="1800"/>
          <w:tab w:val="num" w:pos="540"/>
        </w:tabs>
        <w:ind w:left="540"/>
        <w:jc w:val="both"/>
        <w:rPr>
          <w:rFonts w:ascii="Verdana" w:hAnsi="Verdana"/>
          <w:sz w:val="20"/>
        </w:rPr>
      </w:pPr>
      <w:r w:rsidRPr="008F7D4C">
        <w:rPr>
          <w:rFonts w:ascii="Verdana" w:hAnsi="Verdana"/>
          <w:sz w:val="20"/>
        </w:rPr>
        <w:lastRenderedPageBreak/>
        <w:t xml:space="preserve">Στην έβδομη άσκηση οι μαθητές θα αποκρύψουν το καρτεσιανό περιβάλλον με το οποίο ασχολήθηκαν και θα εμφανίσουν ένα άλλο, όπου το σημείο Τ έχει πλέον </w:t>
      </w:r>
      <w:proofErr w:type="spellStart"/>
      <w:r w:rsidRPr="008F7D4C">
        <w:rPr>
          <w:rFonts w:ascii="Verdana" w:hAnsi="Verdana"/>
          <w:sz w:val="20"/>
        </w:rPr>
        <w:t>τετμημένη</w:t>
      </w:r>
      <w:proofErr w:type="spellEnd"/>
      <w:r w:rsidRPr="008F7D4C">
        <w:rPr>
          <w:rFonts w:ascii="Verdana" w:hAnsi="Verdana"/>
          <w:sz w:val="20"/>
        </w:rPr>
        <w:t xml:space="preserve"> την τιμή της οπτικής γωνίας και τεταγμένη το ψ. Η βασική διαφορά με το προηγούμενο σύστημα είναι το γεγονός ότι το καινούριο σύστημα δεν είναι </w:t>
      </w:r>
      <w:proofErr w:type="spellStart"/>
      <w:r w:rsidRPr="008F7D4C">
        <w:rPr>
          <w:rFonts w:ascii="Verdana" w:hAnsi="Verdana"/>
          <w:sz w:val="20"/>
        </w:rPr>
        <w:t>ορθοκανονικό</w:t>
      </w:r>
      <w:proofErr w:type="spellEnd"/>
      <w:r w:rsidRPr="008F7D4C">
        <w:rPr>
          <w:rFonts w:ascii="Verdana" w:hAnsi="Verdana"/>
          <w:sz w:val="20"/>
        </w:rPr>
        <w:t xml:space="preserve">, δηλαδή η μονάδα πάνω στον άξονα </w:t>
      </w:r>
      <w:proofErr w:type="spellStart"/>
      <w:r w:rsidRPr="008F7D4C">
        <w:rPr>
          <w:rFonts w:ascii="Verdana" w:hAnsi="Verdana"/>
          <w:sz w:val="20"/>
        </w:rPr>
        <w:t>ψ΄ψ</w:t>
      </w:r>
      <w:proofErr w:type="spellEnd"/>
      <w:r w:rsidRPr="008F7D4C">
        <w:rPr>
          <w:rFonts w:ascii="Verdana" w:hAnsi="Verdana"/>
          <w:sz w:val="20"/>
        </w:rPr>
        <w:t xml:space="preserve"> δεν είναι ίση με τη μονάδα πάνω στον άξονα </w:t>
      </w:r>
      <w:proofErr w:type="spellStart"/>
      <w:r w:rsidRPr="008F7D4C">
        <w:rPr>
          <w:rFonts w:ascii="Verdana" w:hAnsi="Verdana"/>
          <w:sz w:val="20"/>
        </w:rPr>
        <w:t>χ΄χ</w:t>
      </w:r>
      <w:proofErr w:type="spellEnd"/>
      <w:r w:rsidRPr="008F7D4C">
        <w:rPr>
          <w:rFonts w:ascii="Verdana" w:hAnsi="Verdana"/>
          <w:sz w:val="20"/>
        </w:rPr>
        <w:t xml:space="preserve">. Ο διδάσκων θα συζητήσει με τους μαθητές την ανάγκη να χρησιμοποιηθεί ένα τέτοιο σύστημα, αφού οι τιμές της γωνίας μετρώνται σε δεκάδες μοίρες. </w:t>
      </w:r>
    </w:p>
    <w:p w:rsidR="001A6415" w:rsidRPr="008F7D4C" w:rsidRDefault="001A6415" w:rsidP="001A6415">
      <w:pPr>
        <w:ind w:left="180"/>
        <w:jc w:val="both"/>
        <w:rPr>
          <w:rFonts w:ascii="Verdana" w:hAnsi="Verdana"/>
          <w:sz w:val="20"/>
        </w:rPr>
      </w:pPr>
    </w:p>
    <w:p w:rsidR="001A6415" w:rsidRPr="008F7D4C" w:rsidRDefault="001A6415" w:rsidP="001A6415">
      <w:pPr>
        <w:numPr>
          <w:ilvl w:val="0"/>
          <w:numId w:val="4"/>
        </w:numPr>
        <w:tabs>
          <w:tab w:val="clear" w:pos="1800"/>
          <w:tab w:val="num" w:pos="540"/>
        </w:tabs>
        <w:ind w:left="540"/>
        <w:jc w:val="both"/>
        <w:rPr>
          <w:rFonts w:ascii="Verdana" w:hAnsi="Verdana"/>
          <w:sz w:val="20"/>
        </w:rPr>
      </w:pPr>
      <w:r w:rsidRPr="008F7D4C">
        <w:rPr>
          <w:rFonts w:ascii="Verdana" w:hAnsi="Verdana"/>
          <w:sz w:val="20"/>
        </w:rPr>
        <w:t>Στην όγδοη άσκηση οι μαθητές θα διαπιστώσουν μέσω των μετρήσεων ότι τα ποσά γωνία και μήκος ψ δεν είναι ανάλογα, αφού, όταν διπλασιάζεται η τιμή της γωνίας φ, δεν διπλασιάζεται και η τιμή του ψ.</w:t>
      </w:r>
    </w:p>
    <w:p w:rsidR="001A6415" w:rsidRPr="008F7D4C" w:rsidRDefault="001A6415" w:rsidP="001A6415">
      <w:pPr>
        <w:jc w:val="both"/>
        <w:rPr>
          <w:rFonts w:ascii="Verdana" w:hAnsi="Verdana"/>
          <w:sz w:val="20"/>
        </w:rPr>
      </w:pPr>
    </w:p>
    <w:p w:rsidR="001A6415" w:rsidRDefault="001A6415" w:rsidP="001A6415">
      <w:pPr>
        <w:numPr>
          <w:ilvl w:val="0"/>
          <w:numId w:val="4"/>
        </w:numPr>
        <w:tabs>
          <w:tab w:val="clear" w:pos="1800"/>
          <w:tab w:val="num" w:pos="540"/>
        </w:tabs>
        <w:ind w:left="540"/>
        <w:jc w:val="both"/>
        <w:rPr>
          <w:rFonts w:ascii="Verdana" w:hAnsi="Verdana"/>
          <w:sz w:val="20"/>
        </w:rPr>
      </w:pPr>
      <w:r w:rsidRPr="008F7D4C">
        <w:rPr>
          <w:rFonts w:ascii="Verdana" w:hAnsi="Verdana"/>
          <w:sz w:val="20"/>
        </w:rPr>
        <w:t>Στόχος της ένατης άσκησης είναι οι μαθητές να συνδέσουν τη γραφική παράσταση μιας καμπύλης με ποσά που δεν είναι ανάλογα, δηλαδή η καμπύλη θα αποτελέσει ένα κριτήριο μη γραμμικής συσχέτισης δύο ποσών.</w:t>
      </w:r>
    </w:p>
    <w:p w:rsidR="001A6415" w:rsidRPr="008F7D4C" w:rsidRDefault="001A6415" w:rsidP="001A6415">
      <w:pPr>
        <w:jc w:val="both"/>
        <w:rPr>
          <w:rFonts w:ascii="Verdana" w:hAnsi="Verdana"/>
          <w:sz w:val="20"/>
        </w:rPr>
      </w:pPr>
    </w:p>
    <w:p w:rsidR="001A6415" w:rsidRPr="008F7D4C" w:rsidRDefault="001A6415" w:rsidP="001A6415">
      <w:pPr>
        <w:jc w:val="center"/>
        <w:rPr>
          <w:rFonts w:ascii="Verdana" w:hAnsi="Verdana"/>
          <w:b/>
          <w:sz w:val="20"/>
        </w:rPr>
      </w:pPr>
      <w:r>
        <w:rPr>
          <w:rFonts w:ascii="Verdana" w:hAnsi="Verdana"/>
          <w:noProof/>
          <w:sz w:val="20"/>
        </w:rPr>
        <w:drawing>
          <wp:inline distT="0" distB="0" distL="0" distR="0">
            <wp:extent cx="3438525" cy="2609850"/>
            <wp:effectExtent l="19050" t="19050" r="28575" b="19050"/>
            <wp:docPr id="1" name="Εικόνα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38525" cy="2609850"/>
                    </a:xfrm>
                    <a:prstGeom prst="rect">
                      <a:avLst/>
                    </a:prstGeom>
                    <a:noFill/>
                    <a:ln w="9525" cmpd="sng">
                      <a:solidFill>
                        <a:srgbClr val="333333"/>
                      </a:solidFill>
                      <a:miter lim="800000"/>
                      <a:headEnd/>
                      <a:tailEnd/>
                    </a:ln>
                    <a:effectLst/>
                  </pic:spPr>
                </pic:pic>
              </a:graphicData>
            </a:graphic>
          </wp:inline>
        </w:drawing>
      </w:r>
    </w:p>
    <w:p w:rsidR="001A6415" w:rsidRPr="008F7D4C" w:rsidRDefault="001A6415" w:rsidP="001A6415">
      <w:pPr>
        <w:jc w:val="both"/>
        <w:rPr>
          <w:rFonts w:ascii="Verdana" w:hAnsi="Verdana"/>
          <w:b/>
          <w:sz w:val="20"/>
        </w:rPr>
      </w:pPr>
    </w:p>
    <w:p w:rsidR="001A6415" w:rsidRPr="008F7D4C" w:rsidRDefault="001A6415" w:rsidP="001A6415">
      <w:pPr>
        <w:jc w:val="both"/>
        <w:rPr>
          <w:rFonts w:ascii="Verdana" w:hAnsi="Verdana"/>
          <w:b/>
          <w:sz w:val="20"/>
        </w:rPr>
      </w:pPr>
    </w:p>
    <w:p w:rsidR="006C2E60" w:rsidRDefault="006C2E60"/>
    <w:sectPr w:rsidR="006C2E60">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10006FF" w:usb1="4000205B" w:usb2="00000010" w:usb3="00000000" w:csb0="0000019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117127"/>
    <w:multiLevelType w:val="hybridMultilevel"/>
    <w:tmpl w:val="7AB027BA"/>
    <w:lvl w:ilvl="0" w:tplc="04080001">
      <w:start w:val="1"/>
      <w:numFmt w:val="bullet"/>
      <w:lvlText w:val=""/>
      <w:lvlJc w:val="left"/>
      <w:pPr>
        <w:tabs>
          <w:tab w:val="num" w:pos="720"/>
        </w:tabs>
        <w:ind w:left="720" w:hanging="360"/>
      </w:pPr>
      <w:rPr>
        <w:rFonts w:ascii="Symbol" w:hAnsi="Symbol" w:hint="default"/>
      </w:rPr>
    </w:lvl>
    <w:lvl w:ilvl="1" w:tplc="E4CAB848">
      <w:start w:val="1"/>
      <w:numFmt w:val="bullet"/>
      <w:lvlText w:val=""/>
      <w:lvlJc w:val="left"/>
      <w:pPr>
        <w:tabs>
          <w:tab w:val="num" w:pos="1440"/>
        </w:tabs>
        <w:ind w:left="1440" w:hanging="360"/>
      </w:pPr>
      <w:rPr>
        <w:rFonts w:ascii="Wingdings" w:hAnsi="Wingding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308468CD"/>
    <w:multiLevelType w:val="hybridMultilevel"/>
    <w:tmpl w:val="814014F6"/>
    <w:lvl w:ilvl="0" w:tplc="51FA3514">
      <w:start w:val="1"/>
      <w:numFmt w:val="bullet"/>
      <w:lvlText w:val=""/>
      <w:lvlJc w:val="left"/>
      <w:pPr>
        <w:tabs>
          <w:tab w:val="num" w:pos="1800"/>
        </w:tabs>
        <w:ind w:left="180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3274406A"/>
    <w:multiLevelType w:val="hybridMultilevel"/>
    <w:tmpl w:val="D9123086"/>
    <w:lvl w:ilvl="0" w:tplc="51FA3514">
      <w:start w:val="1"/>
      <w:numFmt w:val="bullet"/>
      <w:lvlText w:val=""/>
      <w:lvlJc w:val="left"/>
      <w:pPr>
        <w:tabs>
          <w:tab w:val="num" w:pos="1800"/>
        </w:tabs>
        <w:ind w:left="180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nsid w:val="6730618A"/>
    <w:multiLevelType w:val="hybridMultilevel"/>
    <w:tmpl w:val="879AA7B2"/>
    <w:lvl w:ilvl="0" w:tplc="F9500188">
      <w:start w:val="1"/>
      <w:numFmt w:val="decimal"/>
      <w:lvlText w:val="%1)"/>
      <w:lvlJc w:val="left"/>
      <w:pPr>
        <w:tabs>
          <w:tab w:val="num" w:pos="720"/>
        </w:tabs>
        <w:ind w:left="720" w:hanging="360"/>
      </w:pPr>
      <w:rPr>
        <w:rFonts w:hint="default"/>
      </w:rPr>
    </w:lvl>
    <w:lvl w:ilvl="1" w:tplc="51FA3514">
      <w:start w:val="1"/>
      <w:numFmt w:val="bullet"/>
      <w:lvlText w:val=""/>
      <w:lvlJc w:val="left"/>
      <w:pPr>
        <w:tabs>
          <w:tab w:val="num" w:pos="1440"/>
        </w:tabs>
        <w:ind w:left="1440" w:hanging="360"/>
      </w:pPr>
      <w:rPr>
        <w:rFonts w:ascii="Symbol" w:hAnsi="Symbol"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6415"/>
    <w:rsid w:val="001A6415"/>
    <w:rsid w:val="006C2E6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415"/>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rsid w:val="001A6415"/>
    <w:rPr>
      <w:color w:val="0000FF"/>
      <w:u w:val="single"/>
    </w:rPr>
  </w:style>
  <w:style w:type="table" w:styleId="a3">
    <w:name w:val="Table Grid"/>
    <w:basedOn w:val="a1"/>
    <w:rsid w:val="001A6415"/>
    <w:pPr>
      <w:spacing w:after="0" w:line="240" w:lineRule="auto"/>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Char"/>
    <w:uiPriority w:val="99"/>
    <w:semiHidden/>
    <w:unhideWhenUsed/>
    <w:rsid w:val="001A6415"/>
    <w:rPr>
      <w:rFonts w:ascii="Tahoma" w:hAnsi="Tahoma" w:cs="Tahoma"/>
      <w:sz w:val="16"/>
      <w:szCs w:val="16"/>
    </w:rPr>
  </w:style>
  <w:style w:type="character" w:customStyle="1" w:styleId="Char">
    <w:name w:val="Κείμενο πλαισίου Char"/>
    <w:basedOn w:val="a0"/>
    <w:link w:val="a4"/>
    <w:uiPriority w:val="99"/>
    <w:semiHidden/>
    <w:rsid w:val="001A6415"/>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415"/>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rsid w:val="001A6415"/>
    <w:rPr>
      <w:color w:val="0000FF"/>
      <w:u w:val="single"/>
    </w:rPr>
  </w:style>
  <w:style w:type="table" w:styleId="a3">
    <w:name w:val="Table Grid"/>
    <w:basedOn w:val="a1"/>
    <w:rsid w:val="001A6415"/>
    <w:pPr>
      <w:spacing w:after="0" w:line="240" w:lineRule="auto"/>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Char"/>
    <w:uiPriority w:val="99"/>
    <w:semiHidden/>
    <w:unhideWhenUsed/>
    <w:rsid w:val="001A6415"/>
    <w:rPr>
      <w:rFonts w:ascii="Tahoma" w:hAnsi="Tahoma" w:cs="Tahoma"/>
      <w:sz w:val="16"/>
      <w:szCs w:val="16"/>
    </w:rPr>
  </w:style>
  <w:style w:type="character" w:customStyle="1" w:styleId="Char">
    <w:name w:val="Κείμενο πλαισίου Char"/>
    <w:basedOn w:val="a0"/>
    <w:link w:val="a4"/>
    <w:uiPriority w:val="99"/>
    <w:semiHidden/>
    <w:rsid w:val="001A6415"/>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dartmouth.edu/~matc/math5.geometry/unit15/unit15.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1265</Words>
  <Characters>6836</Characters>
  <Application>Microsoft Office Word</Application>
  <DocSecurity>0</DocSecurity>
  <Lines>56</Lines>
  <Paragraphs>16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8085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Lasti</dc:creator>
  <cp:lastModifiedBy>Maria Lasti</cp:lastModifiedBy>
  <cp:revision>1</cp:revision>
  <dcterms:created xsi:type="dcterms:W3CDTF">2014-11-14T07:36:00Z</dcterms:created>
  <dcterms:modified xsi:type="dcterms:W3CDTF">2014-11-14T07:37:00Z</dcterms:modified>
</cp:coreProperties>
</file>